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22463" w14:textId="77777777" w:rsidR="00C17428" w:rsidRPr="00C17428" w:rsidRDefault="00C17428" w:rsidP="00C17428">
      <w:pPr>
        <w:jc w:val="center"/>
        <w:rPr>
          <w:rFonts w:ascii="Times New Roman" w:hAnsi="Times New Roman" w:cs="Times New Roman"/>
          <w:b/>
          <w:sz w:val="28"/>
          <w:szCs w:val="28"/>
        </w:rPr>
      </w:pPr>
      <w:r w:rsidRPr="00C17428">
        <w:rPr>
          <w:rFonts w:ascii="Times New Roman" w:hAnsi="Times New Roman" w:cs="Times New Roman"/>
          <w:b/>
          <w:sz w:val="28"/>
          <w:szCs w:val="28"/>
        </w:rPr>
        <w:t>STANDARD SUBCONTRACTOR BID PROPOSAL</w:t>
      </w:r>
    </w:p>
    <w:p w14:paraId="33DAC082" w14:textId="0EA8DCC7" w:rsidR="00C17428" w:rsidRDefault="00C17428" w:rsidP="00C17428">
      <w:pPr>
        <w:jc w:val="center"/>
        <w:rPr>
          <w:rFonts w:ascii="Times New Roman" w:hAnsi="Times New Roman" w:cs="Times New Roman"/>
          <w:b/>
        </w:rPr>
      </w:pPr>
      <w:r w:rsidRPr="00C17428">
        <w:rPr>
          <w:rFonts w:ascii="Times New Roman" w:hAnsi="Times New Roman" w:cs="Times New Roman"/>
          <w:b/>
        </w:rPr>
        <w:t xml:space="preserve">DATE:   </w:t>
      </w:r>
      <w:r w:rsidR="00360D99">
        <w:rPr>
          <w:rFonts w:ascii="Times New Roman" w:hAnsi="Times New Roman" w:cs="Times New Roman"/>
          <w:b/>
        </w:rPr>
        <w:t>7</w:t>
      </w:r>
      <w:r w:rsidR="00053151">
        <w:rPr>
          <w:rFonts w:ascii="Times New Roman" w:hAnsi="Times New Roman" w:cs="Times New Roman"/>
          <w:b/>
        </w:rPr>
        <w:t>/</w:t>
      </w:r>
      <w:r w:rsidR="00360D99">
        <w:rPr>
          <w:rFonts w:ascii="Times New Roman" w:hAnsi="Times New Roman" w:cs="Times New Roman"/>
          <w:b/>
        </w:rPr>
        <w:t>26</w:t>
      </w:r>
      <w:r w:rsidR="00053151">
        <w:rPr>
          <w:rFonts w:ascii="Times New Roman" w:hAnsi="Times New Roman" w:cs="Times New Roman"/>
          <w:b/>
        </w:rPr>
        <w:t>/22</w:t>
      </w:r>
    </w:p>
    <w:p w14:paraId="458DB3BE" w14:textId="6DB3490B" w:rsidR="006A1145" w:rsidRPr="006A1145" w:rsidRDefault="006A1145" w:rsidP="006A1145">
      <w:pPr>
        <w:rPr>
          <w:rFonts w:eastAsiaTheme="minorHAnsi"/>
        </w:rPr>
      </w:pPr>
      <w:r>
        <w:rPr>
          <w:rFonts w:ascii="Times New Roman" w:hAnsi="Times New Roman" w:cs="Times New Roman"/>
          <w:b/>
        </w:rPr>
        <w:t xml:space="preserve">                                               </w:t>
      </w:r>
      <w:r w:rsidR="00C17428">
        <w:rPr>
          <w:rFonts w:ascii="Times New Roman" w:hAnsi="Times New Roman" w:cs="Times New Roman"/>
          <w:b/>
        </w:rPr>
        <w:t>SUBMITTED TO:</w:t>
      </w:r>
      <w:r w:rsidR="001601C4">
        <w:rPr>
          <w:rFonts w:ascii="Times New Roman" w:hAnsi="Times New Roman" w:cs="Times New Roman"/>
          <w:b/>
        </w:rPr>
        <w:t xml:space="preserve"> EMAIL: </w:t>
      </w:r>
      <w:r w:rsidR="005B6BBF">
        <w:rPr>
          <w:rFonts w:ascii="Times New Roman" w:hAnsi="Times New Roman" w:cs="Times New Roman"/>
          <w:b/>
        </w:rPr>
        <w:t xml:space="preserve">  </w:t>
      </w:r>
      <w:r w:rsidR="00FE4E82">
        <w:rPr>
          <w:rFonts w:ascii="Times New Roman" w:hAnsi="Times New Roman" w:cs="Times New Roman"/>
          <w:b/>
        </w:rPr>
        <w:t>Mr. M</w:t>
      </w:r>
      <w:r w:rsidR="00360D99">
        <w:rPr>
          <w:rFonts w:ascii="Times New Roman" w:hAnsi="Times New Roman" w:cs="Times New Roman"/>
          <w:b/>
        </w:rPr>
        <w:t>ack King</w:t>
      </w:r>
    </w:p>
    <w:p w14:paraId="2342113A" w14:textId="43E9E30F" w:rsidR="00C17428" w:rsidRPr="00C17428" w:rsidRDefault="0052262F" w:rsidP="00C17428">
      <w:pPr>
        <w:jc w:val="center"/>
        <w:rPr>
          <w:rFonts w:ascii="Times New Roman" w:hAnsi="Times New Roman" w:cs="Times New Roman"/>
          <w:b/>
        </w:rPr>
      </w:pPr>
      <w:r>
        <w:rPr>
          <w:rFonts w:ascii="Times New Roman" w:hAnsi="Times New Roman" w:cs="Times New Roman"/>
          <w:b/>
        </w:rPr>
        <w:t xml:space="preserve"> </w:t>
      </w:r>
    </w:p>
    <w:p w14:paraId="6A180D32" w14:textId="018E89F5" w:rsidR="00C17428" w:rsidRPr="00360D99" w:rsidRDefault="00360D99" w:rsidP="00C17428">
      <w:pPr>
        <w:jc w:val="center"/>
        <w:rPr>
          <w:rFonts w:ascii="Times New Roman" w:hAnsi="Times New Roman" w:cs="Times New Roman"/>
          <w:b/>
          <w:color w:val="C00000"/>
          <w:sz w:val="28"/>
          <w:szCs w:val="28"/>
        </w:rPr>
      </w:pPr>
      <w:r>
        <w:rPr>
          <w:rFonts w:ascii="Times New Roman" w:hAnsi="Times New Roman" w:cs="Times New Roman"/>
          <w:b/>
          <w:sz w:val="16"/>
          <w:szCs w:val="16"/>
        </w:rPr>
        <w:t xml:space="preserve">                                             </w:t>
      </w:r>
    </w:p>
    <w:p w14:paraId="0AD3E25D" w14:textId="7D219FD1" w:rsidR="000610B0" w:rsidRPr="00352930" w:rsidRDefault="000610B0" w:rsidP="000610B0">
      <w:pPr>
        <w:rPr>
          <w:rFonts w:ascii="Times New Roman" w:hAnsi="Times New Roman" w:cs="Times New Roman"/>
          <w:bCs/>
          <w:color w:val="C00000"/>
          <w:sz w:val="36"/>
          <w:szCs w:val="36"/>
        </w:rPr>
      </w:pPr>
      <w:r>
        <w:rPr>
          <w:rFonts w:ascii="Times New Roman" w:hAnsi="Times New Roman" w:cs="Times New Roman"/>
          <w:bCs/>
        </w:rPr>
        <w:t>PROJECT NAME:</w:t>
      </w:r>
      <w:r w:rsidR="0011201C">
        <w:rPr>
          <w:rFonts w:ascii="Times New Roman" w:hAnsi="Times New Roman" w:cs="Times New Roman"/>
          <w:bCs/>
        </w:rPr>
        <w:t xml:space="preserve"> </w:t>
      </w:r>
      <w:r w:rsidR="00AC1BDC">
        <w:rPr>
          <w:rFonts w:ascii="Times New Roman" w:hAnsi="Times New Roman" w:cs="Times New Roman"/>
          <w:bCs/>
        </w:rPr>
        <w:t xml:space="preserve"> </w:t>
      </w:r>
      <w:r w:rsidR="00D061C6">
        <w:rPr>
          <w:rFonts w:ascii="Times New Roman" w:hAnsi="Times New Roman" w:cs="Times New Roman"/>
          <w:bCs/>
        </w:rPr>
        <w:t xml:space="preserve"> </w:t>
      </w:r>
      <w:r w:rsidR="004C44C0">
        <w:rPr>
          <w:rFonts w:ascii="Times New Roman" w:hAnsi="Times New Roman" w:cs="Times New Roman"/>
          <w:bCs/>
        </w:rPr>
        <w:t xml:space="preserve"> </w:t>
      </w:r>
      <w:r w:rsidR="005818F9">
        <w:rPr>
          <w:rFonts w:ascii="Times New Roman" w:hAnsi="Times New Roman" w:cs="Times New Roman"/>
          <w:bCs/>
        </w:rPr>
        <w:t xml:space="preserve">     </w:t>
      </w:r>
      <w:r w:rsidR="00360D99">
        <w:rPr>
          <w:rFonts w:ascii="Times New Roman" w:hAnsi="Times New Roman" w:cs="Times New Roman"/>
          <w:bCs/>
        </w:rPr>
        <w:t xml:space="preserve">Wesley Community Development </w:t>
      </w:r>
      <w:r w:rsidR="00352930">
        <w:rPr>
          <w:rFonts w:ascii="Times New Roman" w:hAnsi="Times New Roman" w:cs="Times New Roman"/>
          <w:bCs/>
        </w:rPr>
        <w:t xml:space="preserve">            </w:t>
      </w:r>
      <w:r w:rsidR="00BC0320">
        <w:rPr>
          <w:rFonts w:ascii="Times New Roman" w:hAnsi="Times New Roman" w:cs="Times New Roman"/>
          <w:bCs/>
        </w:rPr>
        <w:t xml:space="preserve"> </w:t>
      </w:r>
      <w:r w:rsidR="00BC0320">
        <w:rPr>
          <w:rFonts w:ascii="Times New Roman" w:hAnsi="Times New Roman" w:cs="Times New Roman"/>
          <w:bCs/>
          <w:color w:val="C00000"/>
          <w:sz w:val="24"/>
          <w:szCs w:val="24"/>
        </w:rPr>
        <w:t xml:space="preserve">Previous </w:t>
      </w:r>
      <w:proofErr w:type="spellStart"/>
      <w:r w:rsidR="00BC0320">
        <w:rPr>
          <w:rFonts w:ascii="Times New Roman" w:hAnsi="Times New Roman" w:cs="Times New Roman"/>
          <w:bCs/>
          <w:color w:val="C00000"/>
          <w:sz w:val="24"/>
          <w:szCs w:val="24"/>
        </w:rPr>
        <w:t>Elkwood</w:t>
      </w:r>
      <w:proofErr w:type="spellEnd"/>
      <w:r w:rsidR="00BC0320">
        <w:rPr>
          <w:rFonts w:ascii="Times New Roman" w:hAnsi="Times New Roman" w:cs="Times New Roman"/>
          <w:bCs/>
          <w:color w:val="C00000"/>
          <w:sz w:val="24"/>
          <w:szCs w:val="24"/>
        </w:rPr>
        <w:t xml:space="preserve"> Methodist Church </w:t>
      </w:r>
      <w:r w:rsidR="00352930">
        <w:rPr>
          <w:rFonts w:ascii="Times New Roman" w:hAnsi="Times New Roman" w:cs="Times New Roman"/>
          <w:bCs/>
        </w:rPr>
        <w:t xml:space="preserve">                                         </w:t>
      </w:r>
    </w:p>
    <w:p w14:paraId="6E7D0508" w14:textId="40F0C453" w:rsidR="004412AB" w:rsidRDefault="004412AB" w:rsidP="000610B0">
      <w:pPr>
        <w:rPr>
          <w:rFonts w:ascii="Times New Roman" w:hAnsi="Times New Roman" w:cs="Times New Roman"/>
          <w:bCs/>
        </w:rPr>
      </w:pPr>
      <w:r>
        <w:rPr>
          <w:rFonts w:ascii="Times New Roman" w:hAnsi="Times New Roman" w:cs="Times New Roman"/>
          <w:bCs/>
        </w:rPr>
        <w:t xml:space="preserve">           </w:t>
      </w:r>
      <w:r w:rsidR="00AD6058">
        <w:rPr>
          <w:rFonts w:ascii="Times New Roman" w:hAnsi="Times New Roman" w:cs="Times New Roman"/>
          <w:bCs/>
        </w:rPr>
        <w:t xml:space="preserve">CONTACT: </w:t>
      </w:r>
      <w:r w:rsidR="005B6BBF">
        <w:rPr>
          <w:rFonts w:ascii="Times New Roman" w:hAnsi="Times New Roman" w:cs="Times New Roman"/>
          <w:bCs/>
        </w:rPr>
        <w:t xml:space="preserve">  </w:t>
      </w:r>
      <w:r w:rsidR="004C44C0">
        <w:rPr>
          <w:rFonts w:ascii="Times New Roman" w:hAnsi="Times New Roman" w:cs="Times New Roman"/>
          <w:bCs/>
        </w:rPr>
        <w:t xml:space="preserve"> </w:t>
      </w:r>
      <w:r w:rsidR="005818F9">
        <w:rPr>
          <w:rFonts w:ascii="Times New Roman" w:hAnsi="Times New Roman" w:cs="Times New Roman"/>
          <w:bCs/>
        </w:rPr>
        <w:t xml:space="preserve">     </w:t>
      </w:r>
      <w:r w:rsidR="00360D99">
        <w:rPr>
          <w:rFonts w:ascii="Times New Roman" w:hAnsi="Times New Roman" w:cs="Times New Roman"/>
          <w:bCs/>
        </w:rPr>
        <w:t>Mack King</w:t>
      </w:r>
    </w:p>
    <w:p w14:paraId="47241DF9" w14:textId="778CC153" w:rsidR="00C17428" w:rsidRDefault="000610B0" w:rsidP="00C17428">
      <w:pPr>
        <w:rPr>
          <w:rFonts w:ascii="Times New Roman" w:hAnsi="Times New Roman" w:cs="Times New Roman"/>
          <w:bCs/>
        </w:rPr>
      </w:pPr>
      <w:r>
        <w:rPr>
          <w:rFonts w:ascii="Times New Roman" w:hAnsi="Times New Roman" w:cs="Times New Roman"/>
          <w:bCs/>
        </w:rPr>
        <w:t xml:space="preserve">PROJECT ADDRESS: </w:t>
      </w:r>
      <w:r w:rsidR="005818F9">
        <w:rPr>
          <w:rFonts w:ascii="Times New Roman" w:hAnsi="Times New Roman" w:cs="Times New Roman"/>
          <w:bCs/>
        </w:rPr>
        <w:t xml:space="preserve"> </w:t>
      </w:r>
      <w:r w:rsidR="0011201C">
        <w:rPr>
          <w:rFonts w:ascii="Times New Roman" w:hAnsi="Times New Roman" w:cs="Times New Roman"/>
          <w:bCs/>
        </w:rPr>
        <w:t xml:space="preserve"> </w:t>
      </w:r>
      <w:r w:rsidR="00360D99">
        <w:rPr>
          <w:rFonts w:ascii="Times New Roman" w:hAnsi="Times New Roman" w:cs="Times New Roman"/>
          <w:bCs/>
        </w:rPr>
        <w:t>17 Elk Mountain Rd.</w:t>
      </w:r>
    </w:p>
    <w:p w14:paraId="0BDED2F4" w14:textId="18520B0B" w:rsidR="00C544B7" w:rsidRDefault="00C544B7" w:rsidP="00C17428">
      <w:pPr>
        <w:rPr>
          <w:rFonts w:ascii="Times New Roman" w:hAnsi="Times New Roman" w:cs="Times New Roman"/>
          <w:bCs/>
        </w:rPr>
      </w:pPr>
      <w:r>
        <w:rPr>
          <w:rFonts w:ascii="Times New Roman" w:hAnsi="Times New Roman" w:cs="Times New Roman"/>
          <w:bCs/>
        </w:rPr>
        <w:t xml:space="preserve">                                        </w:t>
      </w:r>
      <w:r w:rsidR="00360D99">
        <w:rPr>
          <w:rFonts w:ascii="Times New Roman" w:hAnsi="Times New Roman" w:cs="Times New Roman"/>
          <w:bCs/>
        </w:rPr>
        <w:t>Woodman</w:t>
      </w:r>
      <w:r w:rsidR="005818F9">
        <w:rPr>
          <w:rFonts w:ascii="Times New Roman" w:hAnsi="Times New Roman" w:cs="Times New Roman"/>
          <w:bCs/>
        </w:rPr>
        <w:t>, NC 28</w:t>
      </w:r>
      <w:r w:rsidR="00360D99">
        <w:rPr>
          <w:rFonts w:ascii="Times New Roman" w:hAnsi="Times New Roman" w:cs="Times New Roman"/>
          <w:bCs/>
        </w:rPr>
        <w:t>804</w:t>
      </w:r>
    </w:p>
    <w:p w14:paraId="12FEF421" w14:textId="77777777" w:rsidR="000E4A07" w:rsidRPr="000E4A07" w:rsidRDefault="000E4A07" w:rsidP="00C17428">
      <w:pPr>
        <w:rPr>
          <w:rFonts w:ascii="Times New Roman" w:hAnsi="Times New Roman" w:cs="Times New Roman"/>
          <w:bCs/>
        </w:rPr>
      </w:pPr>
    </w:p>
    <w:p w14:paraId="4F9EB34C" w14:textId="234BD6CB" w:rsidR="00C17428" w:rsidRPr="00C17428" w:rsidRDefault="00C17428" w:rsidP="00C17428">
      <w:pPr>
        <w:rPr>
          <w:i/>
        </w:rPr>
      </w:pPr>
      <w:r>
        <w:rPr>
          <w:rFonts w:ascii="Times New Roman" w:hAnsi="Times New Roman" w:cs="Times New Roman"/>
        </w:rPr>
        <w:t xml:space="preserve"> </w:t>
      </w:r>
      <w:r w:rsidRPr="00C17428">
        <w:rPr>
          <w:rFonts w:ascii="Times New Roman" w:hAnsi="Times New Roman" w:cs="Times New Roman"/>
        </w:rPr>
        <w:t xml:space="preserve">SCOPE OF WORK:  </w:t>
      </w:r>
      <w:r w:rsidRPr="00C17428">
        <w:rPr>
          <w:rFonts w:ascii="Times New Roman" w:hAnsi="Times New Roman" w:cs="Times New Roman"/>
          <w:sz w:val="24"/>
          <w:szCs w:val="24"/>
        </w:rPr>
        <w:t xml:space="preserve"> </w:t>
      </w:r>
      <w:r w:rsidR="00755757">
        <w:rPr>
          <w:rFonts w:ascii="Times New Roman" w:hAnsi="Times New Roman" w:cs="Times New Roman"/>
          <w:sz w:val="24"/>
          <w:szCs w:val="24"/>
        </w:rPr>
        <w:t xml:space="preserve"> </w:t>
      </w:r>
      <w:r w:rsidR="00360D99">
        <w:rPr>
          <w:rFonts w:ascii="Times New Roman" w:hAnsi="Times New Roman" w:cs="Times New Roman"/>
          <w:sz w:val="24"/>
          <w:szCs w:val="24"/>
        </w:rPr>
        <w:t xml:space="preserve">remove existing HVAC equipment and replace with common size equipment </w:t>
      </w:r>
    </w:p>
    <w:p w14:paraId="16513C49" w14:textId="2AB50C45" w:rsidR="00C17428" w:rsidRPr="00C17428" w:rsidRDefault="00C17428" w:rsidP="00C17428">
      <w:pPr>
        <w:rPr>
          <w:rFonts w:ascii="Times New Roman" w:hAnsi="Times New Roman" w:cs="Times New Roman"/>
        </w:rPr>
      </w:pPr>
      <w:r>
        <w:rPr>
          <w:rFonts w:ascii="Times New Roman" w:hAnsi="Times New Roman" w:cs="Times New Roman"/>
        </w:rPr>
        <w:t xml:space="preserve"> </w:t>
      </w:r>
      <w:r w:rsidRPr="00C17428">
        <w:rPr>
          <w:rFonts w:ascii="Times New Roman" w:hAnsi="Times New Roman" w:cs="Times New Roman"/>
        </w:rPr>
        <w:t xml:space="preserve">SPECIFICATION SECTION:  </w:t>
      </w:r>
      <w:r w:rsidR="0011201C">
        <w:rPr>
          <w:rFonts w:ascii="Times New Roman" w:hAnsi="Times New Roman" w:cs="Times New Roman"/>
        </w:rPr>
        <w:t>N/A</w:t>
      </w:r>
    </w:p>
    <w:p w14:paraId="45826F8C" w14:textId="71D7F905" w:rsidR="00C17428" w:rsidRPr="00C17428" w:rsidRDefault="00C17428" w:rsidP="00C17428">
      <w:pPr>
        <w:rPr>
          <w:rFonts w:ascii="Times New Roman" w:hAnsi="Times New Roman" w:cs="Times New Roman"/>
        </w:rPr>
      </w:pPr>
      <w:r>
        <w:rPr>
          <w:rFonts w:ascii="Times New Roman" w:hAnsi="Times New Roman" w:cs="Times New Roman"/>
        </w:rPr>
        <w:t xml:space="preserve"> </w:t>
      </w:r>
      <w:r w:rsidRPr="00C17428">
        <w:rPr>
          <w:rFonts w:ascii="Times New Roman" w:hAnsi="Times New Roman" w:cs="Times New Roman"/>
        </w:rPr>
        <w:t xml:space="preserve">ADDENDUM RECEIVED: </w:t>
      </w:r>
      <w:r w:rsidR="0011201C">
        <w:rPr>
          <w:rFonts w:ascii="Times New Roman" w:hAnsi="Times New Roman" w:cs="Times New Roman"/>
        </w:rPr>
        <w:t xml:space="preserve">  N/A</w:t>
      </w:r>
    </w:p>
    <w:p w14:paraId="2A8843BF" w14:textId="752CF67B" w:rsidR="00C17428" w:rsidRDefault="00C17428" w:rsidP="00C17428">
      <w:pPr>
        <w:rPr>
          <w:rFonts w:ascii="Times New Roman" w:hAnsi="Times New Roman" w:cs="Times New Roman"/>
        </w:rPr>
      </w:pPr>
      <w:r>
        <w:rPr>
          <w:rFonts w:ascii="Times New Roman" w:hAnsi="Times New Roman" w:cs="Times New Roman"/>
        </w:rPr>
        <w:t xml:space="preserve"> </w:t>
      </w:r>
      <w:r w:rsidRPr="00C17428">
        <w:rPr>
          <w:rFonts w:ascii="Times New Roman" w:hAnsi="Times New Roman" w:cs="Times New Roman"/>
        </w:rPr>
        <w:t xml:space="preserve">ARCHITECT/ENGINEER: </w:t>
      </w:r>
      <w:r w:rsidR="0052262F">
        <w:rPr>
          <w:rFonts w:ascii="Times New Roman" w:hAnsi="Times New Roman" w:cs="Times New Roman"/>
        </w:rPr>
        <w:t xml:space="preserve">   </w:t>
      </w:r>
      <w:r w:rsidR="000E4A07">
        <w:rPr>
          <w:rFonts w:ascii="Times New Roman" w:hAnsi="Times New Roman" w:cs="Times New Roman"/>
        </w:rPr>
        <w:t>N/A</w:t>
      </w:r>
    </w:p>
    <w:p w14:paraId="7BD5C0F7" w14:textId="77777777" w:rsidR="00FF1E2D" w:rsidRPr="00C17428" w:rsidRDefault="00FF1E2D" w:rsidP="00C17428">
      <w:pPr>
        <w:rPr>
          <w:rFonts w:ascii="Times New Roman" w:hAnsi="Times New Roman" w:cs="Times New Roman"/>
        </w:rPr>
      </w:pPr>
    </w:p>
    <w:p w14:paraId="489BC25D" w14:textId="0BF6D742" w:rsidR="00C17428" w:rsidRPr="00C17428" w:rsidRDefault="00C17428" w:rsidP="00C17428">
      <w:pPr>
        <w:rPr>
          <w:rFonts w:ascii="Times New Roman" w:hAnsi="Times New Roman" w:cs="Times New Roman"/>
          <w:b/>
        </w:rPr>
      </w:pPr>
      <w:r w:rsidRPr="00C17428">
        <w:rPr>
          <w:rFonts w:ascii="Times New Roman" w:hAnsi="Times New Roman" w:cs="Times New Roman"/>
        </w:rPr>
        <w:t>This proposal includes furnishing all materials and performing all work in the Scope of Work listed above, as required by the plans, specifications, general and special conditions, and referenced Addenda.</w:t>
      </w:r>
    </w:p>
    <w:p w14:paraId="1A7C4AAC" w14:textId="77777777" w:rsidR="00C17428" w:rsidRPr="00C17428" w:rsidRDefault="00C17428" w:rsidP="00C17428">
      <w:pPr>
        <w:rPr>
          <w:rFonts w:ascii="Times New Roman" w:hAnsi="Times New Roman" w:cs="Times New Roman"/>
          <w:b/>
          <w:u w:val="single"/>
        </w:rPr>
      </w:pPr>
    </w:p>
    <w:tbl>
      <w:tblPr>
        <w:tblStyle w:val="TableGrid1"/>
        <w:tblW w:w="0" w:type="auto"/>
        <w:tblLook w:val="04A0" w:firstRow="1" w:lastRow="0" w:firstColumn="1" w:lastColumn="0" w:noHBand="0" w:noVBand="1"/>
      </w:tblPr>
      <w:tblGrid>
        <w:gridCol w:w="4969"/>
        <w:gridCol w:w="5245"/>
      </w:tblGrid>
      <w:tr w:rsidR="00C17428" w:rsidRPr="00C17428" w14:paraId="625500C9" w14:textId="77777777" w:rsidTr="00C17428">
        <w:tc>
          <w:tcPr>
            <w:tcW w:w="4969" w:type="dxa"/>
            <w:shd w:val="clear" w:color="auto" w:fill="EEECE1" w:themeFill="background2"/>
          </w:tcPr>
          <w:p w14:paraId="2D4956A4" w14:textId="77777777" w:rsidR="00C17428" w:rsidRPr="00C17428" w:rsidRDefault="00C17428" w:rsidP="00C17428">
            <w:pPr>
              <w:rPr>
                <w:rFonts w:ascii="Times New Roman" w:hAnsi="Times New Roman" w:cs="Times New Roman"/>
                <w:b/>
                <w:u w:val="single"/>
              </w:rPr>
            </w:pPr>
            <w:r w:rsidRPr="00C17428">
              <w:rPr>
                <w:rFonts w:ascii="Times New Roman" w:hAnsi="Times New Roman" w:cs="Times New Roman"/>
                <w:b/>
              </w:rPr>
              <w:t>INCLUSIONS</w:t>
            </w:r>
          </w:p>
        </w:tc>
        <w:tc>
          <w:tcPr>
            <w:tcW w:w="5245" w:type="dxa"/>
            <w:shd w:val="clear" w:color="auto" w:fill="EEECE1" w:themeFill="background2"/>
          </w:tcPr>
          <w:p w14:paraId="718DA738" w14:textId="77777777" w:rsidR="00C17428" w:rsidRPr="00C17428" w:rsidRDefault="00C17428" w:rsidP="00C17428">
            <w:pPr>
              <w:outlineLvl w:val="0"/>
              <w:rPr>
                <w:rFonts w:ascii="Times New Roman" w:hAnsi="Times New Roman" w:cs="Times New Roman"/>
                <w:b/>
              </w:rPr>
            </w:pPr>
            <w:r w:rsidRPr="00C17428">
              <w:rPr>
                <w:rFonts w:ascii="Times New Roman" w:hAnsi="Times New Roman" w:cs="Times New Roman"/>
                <w:b/>
              </w:rPr>
              <w:t>EXCLUSIONS</w:t>
            </w:r>
          </w:p>
        </w:tc>
      </w:tr>
      <w:tr w:rsidR="00C17428" w:rsidRPr="00C17428" w14:paraId="06CE0A38" w14:textId="77777777" w:rsidTr="00C17428">
        <w:tc>
          <w:tcPr>
            <w:tcW w:w="4969" w:type="dxa"/>
            <w:tcBorders>
              <w:bottom w:val="single" w:sz="4" w:space="0" w:color="auto"/>
            </w:tcBorders>
          </w:tcPr>
          <w:p w14:paraId="56FED95F" w14:textId="63A33D79" w:rsidR="000809ED" w:rsidRPr="00B209A3" w:rsidRDefault="009029DC" w:rsidP="00B209A3">
            <w:pPr>
              <w:rPr>
                <w:rFonts w:ascii="Times New Roman" w:hAnsi="Times New Roman" w:cs="Times New Roman"/>
              </w:rPr>
            </w:pPr>
            <w:r w:rsidRPr="00B209A3">
              <w:rPr>
                <w:rFonts w:ascii="Times New Roman" w:hAnsi="Times New Roman" w:cs="Times New Roman"/>
              </w:rPr>
              <w:t xml:space="preserve"> </w:t>
            </w:r>
          </w:p>
          <w:p w14:paraId="00596156" w14:textId="26CD5C7F" w:rsidR="003C5454" w:rsidRDefault="00BC0320" w:rsidP="00BC0320">
            <w:pPr>
              <w:pStyle w:val="ListParagraph"/>
              <w:numPr>
                <w:ilvl w:val="0"/>
                <w:numId w:val="12"/>
              </w:numPr>
              <w:rPr>
                <w:rFonts w:ascii="Times New Roman" w:hAnsi="Times New Roman" w:cs="Times New Roman"/>
              </w:rPr>
            </w:pPr>
            <w:r>
              <w:rPr>
                <w:rFonts w:ascii="Times New Roman" w:hAnsi="Times New Roman" w:cs="Times New Roman"/>
              </w:rPr>
              <w:t>Remove and dispose of existing HVAC equipment per EPA regulation</w:t>
            </w:r>
          </w:p>
          <w:p w14:paraId="2F6241C4" w14:textId="0054C23C" w:rsidR="00BC0320" w:rsidRDefault="00BC0320" w:rsidP="00BC0320">
            <w:pPr>
              <w:pStyle w:val="ListParagraph"/>
              <w:numPr>
                <w:ilvl w:val="0"/>
                <w:numId w:val="12"/>
              </w:numPr>
              <w:rPr>
                <w:rFonts w:ascii="Times New Roman" w:hAnsi="Times New Roman" w:cs="Times New Roman"/>
              </w:rPr>
            </w:pPr>
            <w:r>
              <w:rPr>
                <w:rFonts w:ascii="Times New Roman" w:hAnsi="Times New Roman" w:cs="Times New Roman"/>
              </w:rPr>
              <w:t xml:space="preserve">Provide and install the following HVAC equipment: </w:t>
            </w:r>
          </w:p>
          <w:p w14:paraId="5BEBD2D9" w14:textId="4EAC33F7" w:rsidR="00BC0320" w:rsidRDefault="00BC0320" w:rsidP="00BC0320">
            <w:pPr>
              <w:pStyle w:val="ListParagraph"/>
              <w:ind w:left="720"/>
              <w:rPr>
                <w:rFonts w:ascii="Times New Roman" w:hAnsi="Times New Roman" w:cs="Times New Roman"/>
              </w:rPr>
            </w:pPr>
            <w:r>
              <w:rPr>
                <w:rFonts w:ascii="Times New Roman" w:hAnsi="Times New Roman" w:cs="Times New Roman"/>
              </w:rPr>
              <w:t>2 – Goodman outdoor condensing units</w:t>
            </w:r>
          </w:p>
          <w:p w14:paraId="3F525F1A" w14:textId="72E0A7F2" w:rsidR="00BC0320" w:rsidRDefault="00BC0320" w:rsidP="00BC0320">
            <w:pPr>
              <w:pStyle w:val="ListParagraph"/>
              <w:ind w:left="720"/>
              <w:rPr>
                <w:rFonts w:ascii="Times New Roman" w:hAnsi="Times New Roman" w:cs="Times New Roman"/>
              </w:rPr>
            </w:pPr>
            <w:r>
              <w:rPr>
                <w:rFonts w:ascii="Times New Roman" w:hAnsi="Times New Roman" w:cs="Times New Roman"/>
              </w:rPr>
              <w:t>2 – Goodman indoor case coils</w:t>
            </w:r>
          </w:p>
          <w:p w14:paraId="2F97F171" w14:textId="6FF3E38F" w:rsidR="00BC0320" w:rsidRDefault="00BC0320" w:rsidP="00BC0320">
            <w:pPr>
              <w:pStyle w:val="ListParagraph"/>
              <w:ind w:left="720"/>
              <w:rPr>
                <w:rFonts w:ascii="Times New Roman" w:hAnsi="Times New Roman" w:cs="Times New Roman"/>
              </w:rPr>
            </w:pPr>
            <w:r>
              <w:rPr>
                <w:rFonts w:ascii="Times New Roman" w:hAnsi="Times New Roman" w:cs="Times New Roman"/>
              </w:rPr>
              <w:t xml:space="preserve">2 – 125,000 gas </w:t>
            </w:r>
            <w:proofErr w:type="spellStart"/>
            <w:r>
              <w:rPr>
                <w:rFonts w:ascii="Times New Roman" w:hAnsi="Times New Roman" w:cs="Times New Roman"/>
              </w:rPr>
              <w:t>funaces</w:t>
            </w:r>
            <w:proofErr w:type="spellEnd"/>
          </w:p>
          <w:p w14:paraId="7A6DCB4C" w14:textId="44C5F53F" w:rsidR="00BC0320" w:rsidRDefault="00BC0320" w:rsidP="00BC0320">
            <w:pPr>
              <w:pStyle w:val="ListParagraph"/>
              <w:ind w:left="720"/>
              <w:rPr>
                <w:rFonts w:ascii="Times New Roman" w:hAnsi="Times New Roman" w:cs="Times New Roman"/>
              </w:rPr>
            </w:pPr>
            <w:r>
              <w:rPr>
                <w:rFonts w:ascii="Times New Roman" w:hAnsi="Times New Roman" w:cs="Times New Roman"/>
              </w:rPr>
              <w:t>2 – indoor electrical disconnects</w:t>
            </w:r>
          </w:p>
          <w:p w14:paraId="795E5922" w14:textId="3AEFB618" w:rsidR="00BC0320" w:rsidRDefault="00BC0320" w:rsidP="00BC0320">
            <w:pPr>
              <w:pStyle w:val="ListParagraph"/>
              <w:numPr>
                <w:ilvl w:val="0"/>
                <w:numId w:val="12"/>
              </w:numPr>
              <w:rPr>
                <w:rFonts w:ascii="Times New Roman" w:hAnsi="Times New Roman" w:cs="Times New Roman"/>
              </w:rPr>
            </w:pPr>
            <w:r>
              <w:rPr>
                <w:rFonts w:ascii="Times New Roman" w:hAnsi="Times New Roman" w:cs="Times New Roman"/>
              </w:rPr>
              <w:t>Reconnect to existing high and low voltage</w:t>
            </w:r>
          </w:p>
          <w:p w14:paraId="19297FDA" w14:textId="41408185" w:rsidR="00BC0320" w:rsidRDefault="00BC0320" w:rsidP="00BC0320">
            <w:pPr>
              <w:pStyle w:val="ListParagraph"/>
              <w:numPr>
                <w:ilvl w:val="0"/>
                <w:numId w:val="12"/>
              </w:numPr>
              <w:rPr>
                <w:rFonts w:ascii="Times New Roman" w:hAnsi="Times New Roman" w:cs="Times New Roman"/>
              </w:rPr>
            </w:pPr>
            <w:r>
              <w:rPr>
                <w:rFonts w:ascii="Times New Roman" w:hAnsi="Times New Roman" w:cs="Times New Roman"/>
              </w:rPr>
              <w:t>Reconnect to existing condensate line</w:t>
            </w:r>
          </w:p>
          <w:p w14:paraId="62B5A4C7" w14:textId="0B8175D9" w:rsidR="00BC0320" w:rsidRDefault="00BC0320" w:rsidP="00BC0320">
            <w:pPr>
              <w:pStyle w:val="ListParagraph"/>
              <w:numPr>
                <w:ilvl w:val="0"/>
                <w:numId w:val="12"/>
              </w:numPr>
              <w:rPr>
                <w:rFonts w:ascii="Times New Roman" w:hAnsi="Times New Roman" w:cs="Times New Roman"/>
              </w:rPr>
            </w:pPr>
            <w:r>
              <w:rPr>
                <w:rFonts w:ascii="Times New Roman" w:hAnsi="Times New Roman" w:cs="Times New Roman"/>
              </w:rPr>
              <w:t>Provide and install new condensate pump</w:t>
            </w:r>
          </w:p>
          <w:p w14:paraId="0092AEF9" w14:textId="423865C4" w:rsidR="00BC0320" w:rsidRDefault="00BC0320" w:rsidP="00BC0320">
            <w:pPr>
              <w:pStyle w:val="ListParagraph"/>
              <w:numPr>
                <w:ilvl w:val="0"/>
                <w:numId w:val="12"/>
              </w:numPr>
              <w:rPr>
                <w:rFonts w:ascii="Times New Roman" w:hAnsi="Times New Roman" w:cs="Times New Roman"/>
              </w:rPr>
            </w:pPr>
            <w:r>
              <w:rPr>
                <w:rFonts w:ascii="Times New Roman" w:hAnsi="Times New Roman" w:cs="Times New Roman"/>
              </w:rPr>
              <w:t>Reconnect to existing supply and return duct</w:t>
            </w:r>
          </w:p>
          <w:p w14:paraId="08A4D837" w14:textId="2064351B" w:rsidR="00BC0320" w:rsidRDefault="00BC0320" w:rsidP="00BC0320">
            <w:pPr>
              <w:pStyle w:val="ListParagraph"/>
              <w:numPr>
                <w:ilvl w:val="0"/>
                <w:numId w:val="12"/>
              </w:numPr>
              <w:rPr>
                <w:rFonts w:ascii="Times New Roman" w:hAnsi="Times New Roman" w:cs="Times New Roman"/>
              </w:rPr>
            </w:pPr>
            <w:r>
              <w:rPr>
                <w:rFonts w:ascii="Times New Roman" w:hAnsi="Times New Roman" w:cs="Times New Roman"/>
              </w:rPr>
              <w:t xml:space="preserve">Flush existing line set with chemical cleaning agent to ensure </w:t>
            </w:r>
            <w:proofErr w:type="gramStart"/>
            <w:r>
              <w:rPr>
                <w:rFonts w:ascii="Times New Roman" w:hAnsi="Times New Roman" w:cs="Times New Roman"/>
              </w:rPr>
              <w:t>any</w:t>
            </w:r>
            <w:proofErr w:type="gramEnd"/>
            <w:r>
              <w:rPr>
                <w:rFonts w:ascii="Times New Roman" w:hAnsi="Times New Roman" w:cs="Times New Roman"/>
              </w:rPr>
              <w:t xml:space="preserve"> and all contaminants are removed</w:t>
            </w:r>
          </w:p>
          <w:p w14:paraId="3F560109" w14:textId="144D3073" w:rsidR="00BC0320" w:rsidRDefault="00D01B9C" w:rsidP="00BC0320">
            <w:pPr>
              <w:pStyle w:val="ListParagraph"/>
              <w:numPr>
                <w:ilvl w:val="0"/>
                <w:numId w:val="12"/>
              </w:numPr>
              <w:rPr>
                <w:rFonts w:ascii="Times New Roman" w:hAnsi="Times New Roman" w:cs="Times New Roman"/>
              </w:rPr>
            </w:pPr>
            <w:r>
              <w:rPr>
                <w:rFonts w:ascii="Times New Roman" w:hAnsi="Times New Roman" w:cs="Times New Roman"/>
              </w:rPr>
              <w:t>Reconnect to existing line sets</w:t>
            </w:r>
          </w:p>
          <w:p w14:paraId="70486339" w14:textId="4476D3B1" w:rsidR="00D01B9C" w:rsidRDefault="00D01B9C" w:rsidP="00BC0320">
            <w:pPr>
              <w:pStyle w:val="ListParagraph"/>
              <w:numPr>
                <w:ilvl w:val="0"/>
                <w:numId w:val="12"/>
              </w:numPr>
              <w:rPr>
                <w:rFonts w:ascii="Times New Roman" w:hAnsi="Times New Roman" w:cs="Times New Roman"/>
              </w:rPr>
            </w:pPr>
            <w:r>
              <w:rPr>
                <w:rFonts w:ascii="Times New Roman" w:hAnsi="Times New Roman" w:cs="Times New Roman"/>
              </w:rPr>
              <w:t xml:space="preserve">Vacuum systems to less than 300 microns to ensure </w:t>
            </w:r>
            <w:proofErr w:type="gramStart"/>
            <w:r>
              <w:rPr>
                <w:rFonts w:ascii="Times New Roman" w:hAnsi="Times New Roman" w:cs="Times New Roman"/>
              </w:rPr>
              <w:t>any and all</w:t>
            </w:r>
            <w:proofErr w:type="gramEnd"/>
            <w:r>
              <w:rPr>
                <w:rFonts w:ascii="Times New Roman" w:hAnsi="Times New Roman" w:cs="Times New Roman"/>
              </w:rPr>
              <w:t xml:space="preserve"> non </w:t>
            </w:r>
            <w:proofErr w:type="spellStart"/>
            <w:r>
              <w:rPr>
                <w:rFonts w:ascii="Times New Roman" w:hAnsi="Times New Roman" w:cs="Times New Roman"/>
              </w:rPr>
              <w:t>condensables</w:t>
            </w:r>
            <w:proofErr w:type="spellEnd"/>
            <w:r>
              <w:rPr>
                <w:rFonts w:ascii="Times New Roman" w:hAnsi="Times New Roman" w:cs="Times New Roman"/>
              </w:rPr>
              <w:t xml:space="preserve"> are removed</w:t>
            </w:r>
          </w:p>
          <w:p w14:paraId="1DA41408" w14:textId="436369E4" w:rsidR="00D01B9C" w:rsidRDefault="00D01B9C" w:rsidP="00BC0320">
            <w:pPr>
              <w:pStyle w:val="ListParagraph"/>
              <w:numPr>
                <w:ilvl w:val="0"/>
                <w:numId w:val="12"/>
              </w:numPr>
              <w:rPr>
                <w:rFonts w:ascii="Times New Roman" w:hAnsi="Times New Roman" w:cs="Times New Roman"/>
              </w:rPr>
            </w:pPr>
            <w:r>
              <w:rPr>
                <w:rFonts w:ascii="Times New Roman" w:hAnsi="Times New Roman" w:cs="Times New Roman"/>
              </w:rPr>
              <w:t>Reconnect to existing gas lines</w:t>
            </w:r>
          </w:p>
          <w:p w14:paraId="57E237AD" w14:textId="276179F1" w:rsidR="00D01B9C" w:rsidRDefault="00D01B9C" w:rsidP="00BC0320">
            <w:pPr>
              <w:pStyle w:val="ListParagraph"/>
              <w:numPr>
                <w:ilvl w:val="0"/>
                <w:numId w:val="12"/>
              </w:numPr>
              <w:rPr>
                <w:rFonts w:ascii="Times New Roman" w:hAnsi="Times New Roman" w:cs="Times New Roman"/>
              </w:rPr>
            </w:pPr>
            <w:r>
              <w:rPr>
                <w:rFonts w:ascii="Times New Roman" w:hAnsi="Times New Roman" w:cs="Times New Roman"/>
              </w:rPr>
              <w:t>Reconnect to existing furnace intake and exhaust</w:t>
            </w:r>
          </w:p>
          <w:p w14:paraId="7EB380D4" w14:textId="40D3F6BD" w:rsidR="00311B8B" w:rsidRDefault="00D01B9C" w:rsidP="00D01B9C">
            <w:pPr>
              <w:pStyle w:val="ListParagraph"/>
              <w:numPr>
                <w:ilvl w:val="0"/>
                <w:numId w:val="12"/>
              </w:numPr>
              <w:rPr>
                <w:rFonts w:ascii="Times New Roman" w:hAnsi="Times New Roman" w:cs="Times New Roman"/>
              </w:rPr>
            </w:pPr>
            <w:r>
              <w:rPr>
                <w:rFonts w:ascii="Times New Roman" w:hAnsi="Times New Roman" w:cs="Times New Roman"/>
              </w:rPr>
              <w:t>Perform all seasons start up and operations check</w:t>
            </w:r>
          </w:p>
          <w:p w14:paraId="1EAD93CB" w14:textId="216FD56B" w:rsidR="00D01B9C" w:rsidRPr="00D01B9C" w:rsidRDefault="00D01B9C" w:rsidP="00D01B9C">
            <w:pPr>
              <w:pStyle w:val="ListParagraph"/>
              <w:numPr>
                <w:ilvl w:val="0"/>
                <w:numId w:val="12"/>
              </w:numPr>
              <w:rPr>
                <w:rFonts w:ascii="Times New Roman" w:hAnsi="Times New Roman" w:cs="Times New Roman"/>
              </w:rPr>
            </w:pPr>
            <w:r>
              <w:rPr>
                <w:rFonts w:ascii="Times New Roman" w:hAnsi="Times New Roman" w:cs="Times New Roman"/>
              </w:rPr>
              <w:t>Provide permit for above</w:t>
            </w:r>
          </w:p>
          <w:p w14:paraId="095D6D28" w14:textId="6438290B" w:rsidR="00671FF7" w:rsidRDefault="00671FF7" w:rsidP="00671FF7">
            <w:pPr>
              <w:rPr>
                <w:rFonts w:ascii="Times New Roman" w:hAnsi="Times New Roman" w:cs="Times New Roman"/>
              </w:rPr>
            </w:pPr>
          </w:p>
          <w:p w14:paraId="131A410F" w14:textId="77777777" w:rsidR="00671FF7" w:rsidRPr="00671FF7" w:rsidRDefault="00671FF7" w:rsidP="00671FF7">
            <w:pPr>
              <w:rPr>
                <w:rFonts w:ascii="Times New Roman" w:hAnsi="Times New Roman" w:cs="Times New Roman"/>
              </w:rPr>
            </w:pPr>
          </w:p>
          <w:p w14:paraId="50626113" w14:textId="77777777" w:rsidR="00C17428" w:rsidRPr="00C17428" w:rsidRDefault="00C17428" w:rsidP="00C17428">
            <w:pPr>
              <w:ind w:left="288"/>
              <w:rPr>
                <w:rFonts w:ascii="Times New Roman" w:hAnsi="Times New Roman" w:cs="Times New Roman"/>
                <w:b/>
                <w:u w:val="single"/>
              </w:rPr>
            </w:pPr>
          </w:p>
        </w:tc>
        <w:tc>
          <w:tcPr>
            <w:tcW w:w="5245" w:type="dxa"/>
            <w:tcBorders>
              <w:bottom w:val="single" w:sz="4" w:space="0" w:color="auto"/>
            </w:tcBorders>
          </w:tcPr>
          <w:p w14:paraId="69330552" w14:textId="77777777" w:rsidR="00C17428" w:rsidRPr="00C17428" w:rsidRDefault="00C17428" w:rsidP="00671FF7">
            <w:pPr>
              <w:widowControl/>
              <w:numPr>
                <w:ilvl w:val="0"/>
                <w:numId w:val="10"/>
              </w:numPr>
              <w:autoSpaceDE/>
              <w:autoSpaceDN/>
              <w:rPr>
                <w:rFonts w:ascii="Times New Roman" w:hAnsi="Times New Roman" w:cs="Times New Roman"/>
              </w:rPr>
            </w:pPr>
            <w:r w:rsidRPr="00C17428">
              <w:rPr>
                <w:rFonts w:ascii="Times New Roman" w:hAnsi="Times New Roman" w:cs="Times New Roman"/>
              </w:rPr>
              <w:lastRenderedPageBreak/>
              <w:t>Unforeseen conditions and/or price increases (tariffs, material shortages, etc.)</w:t>
            </w:r>
          </w:p>
          <w:p w14:paraId="655FF873" w14:textId="2515E3E8" w:rsidR="00C17428" w:rsidRPr="00C17428" w:rsidRDefault="00C17428" w:rsidP="00671FF7">
            <w:pPr>
              <w:widowControl/>
              <w:numPr>
                <w:ilvl w:val="0"/>
                <w:numId w:val="10"/>
              </w:numPr>
              <w:autoSpaceDE/>
              <w:autoSpaceDN/>
              <w:rPr>
                <w:rFonts w:ascii="Times New Roman" w:hAnsi="Times New Roman" w:cs="Times New Roman"/>
              </w:rPr>
            </w:pPr>
            <w:r w:rsidRPr="00C17428">
              <w:rPr>
                <w:rFonts w:ascii="Times New Roman" w:hAnsi="Times New Roman" w:cs="Times New Roman"/>
              </w:rPr>
              <w:t xml:space="preserve">Does not include existing equipment, design, sizing, conditions and or </w:t>
            </w:r>
            <w:r w:rsidR="0011201C" w:rsidRPr="00C17428">
              <w:rPr>
                <w:rFonts w:ascii="Times New Roman" w:hAnsi="Times New Roman" w:cs="Times New Roman"/>
              </w:rPr>
              <w:t>diagnosis.</w:t>
            </w:r>
          </w:p>
          <w:p w14:paraId="66EC94B5" w14:textId="77777777" w:rsidR="00C17428" w:rsidRPr="00C17428" w:rsidRDefault="00C17428" w:rsidP="00671FF7">
            <w:pPr>
              <w:widowControl/>
              <w:numPr>
                <w:ilvl w:val="0"/>
                <w:numId w:val="10"/>
              </w:numPr>
              <w:autoSpaceDE/>
              <w:autoSpaceDN/>
              <w:rPr>
                <w:rFonts w:ascii="Times New Roman" w:hAnsi="Times New Roman" w:cs="Times New Roman"/>
              </w:rPr>
            </w:pPr>
            <w:r w:rsidRPr="00C17428">
              <w:rPr>
                <w:rFonts w:ascii="Times New Roman" w:hAnsi="Times New Roman" w:cs="Times New Roman"/>
              </w:rPr>
              <w:t>Any roof patching/flashing (by others)</w:t>
            </w:r>
          </w:p>
          <w:p w14:paraId="1D11C517" w14:textId="3EA4DCF5" w:rsidR="00C17428" w:rsidRDefault="00C17428" w:rsidP="00671FF7">
            <w:pPr>
              <w:widowControl/>
              <w:numPr>
                <w:ilvl w:val="0"/>
                <w:numId w:val="10"/>
              </w:numPr>
              <w:autoSpaceDE/>
              <w:autoSpaceDN/>
              <w:rPr>
                <w:highlight w:val="yellow"/>
              </w:rPr>
            </w:pPr>
            <w:r w:rsidRPr="00C17428">
              <w:rPr>
                <w:highlight w:val="yellow"/>
              </w:rPr>
              <w:t xml:space="preserve">Not responsible for delays caused by supplier delivery </w:t>
            </w:r>
            <w:r w:rsidR="001601C4" w:rsidRPr="00C17428">
              <w:rPr>
                <w:highlight w:val="yellow"/>
              </w:rPr>
              <w:t>delays.</w:t>
            </w:r>
          </w:p>
          <w:p w14:paraId="55BD7952" w14:textId="262A0F2D" w:rsidR="007969FB" w:rsidRPr="00C17428" w:rsidRDefault="007969FB" w:rsidP="00671FF7">
            <w:pPr>
              <w:widowControl/>
              <w:numPr>
                <w:ilvl w:val="0"/>
                <w:numId w:val="10"/>
              </w:numPr>
              <w:autoSpaceDE/>
              <w:autoSpaceDN/>
              <w:rPr>
                <w:highlight w:val="yellow"/>
              </w:rPr>
            </w:pPr>
            <w:r>
              <w:rPr>
                <w:highlight w:val="yellow"/>
              </w:rPr>
              <w:t xml:space="preserve">Electrical Line Voltage and Disconnects </w:t>
            </w:r>
            <w:proofErr w:type="gramStart"/>
            <w:r>
              <w:rPr>
                <w:highlight w:val="yellow"/>
              </w:rPr>
              <w:t>by,</w:t>
            </w:r>
            <w:proofErr w:type="gramEnd"/>
            <w:r>
              <w:rPr>
                <w:highlight w:val="yellow"/>
              </w:rPr>
              <w:t xml:space="preserve"> others. </w:t>
            </w:r>
          </w:p>
          <w:p w14:paraId="4DC2B4F5" w14:textId="77777777" w:rsidR="00C17428" w:rsidRPr="00C17428" w:rsidRDefault="00C17428" w:rsidP="00671FF7">
            <w:pPr>
              <w:widowControl/>
              <w:numPr>
                <w:ilvl w:val="0"/>
                <w:numId w:val="10"/>
              </w:numPr>
              <w:autoSpaceDE/>
              <w:autoSpaceDN/>
              <w:rPr>
                <w:rFonts w:ascii="Times New Roman" w:hAnsi="Times New Roman" w:cs="Times New Roman"/>
              </w:rPr>
            </w:pPr>
            <w:r w:rsidRPr="00C17428">
              <w:rPr>
                <w:rFonts w:ascii="Times New Roman" w:hAnsi="Times New Roman" w:cs="Times New Roman"/>
              </w:rPr>
              <w:t>Painting of exposed HVAC components</w:t>
            </w:r>
          </w:p>
          <w:p w14:paraId="71BC03D8" w14:textId="2A6321EF" w:rsidR="00C17428" w:rsidRPr="00B80964" w:rsidRDefault="00C17428" w:rsidP="00B80964">
            <w:pPr>
              <w:widowControl/>
              <w:numPr>
                <w:ilvl w:val="0"/>
                <w:numId w:val="10"/>
              </w:numPr>
              <w:autoSpaceDE/>
              <w:autoSpaceDN/>
              <w:rPr>
                <w:rFonts w:ascii="Times New Roman" w:hAnsi="Times New Roman" w:cs="Times New Roman"/>
              </w:rPr>
            </w:pPr>
            <w:r w:rsidRPr="00C17428">
              <w:rPr>
                <w:rFonts w:ascii="Times New Roman" w:hAnsi="Times New Roman" w:cs="Times New Roman"/>
              </w:rPr>
              <w:t>Commissioning/Coordination drawings/BIM</w:t>
            </w:r>
          </w:p>
          <w:p w14:paraId="54EC60B1" w14:textId="77777777" w:rsidR="00C17428" w:rsidRPr="00C17428" w:rsidRDefault="00C17428" w:rsidP="00671FF7">
            <w:pPr>
              <w:widowControl/>
              <w:numPr>
                <w:ilvl w:val="0"/>
                <w:numId w:val="10"/>
              </w:numPr>
              <w:autoSpaceDE/>
              <w:autoSpaceDN/>
              <w:rPr>
                <w:rFonts w:ascii="Times New Roman" w:hAnsi="Times New Roman" w:cs="Times New Roman"/>
              </w:rPr>
            </w:pPr>
            <w:r w:rsidRPr="00C17428">
              <w:rPr>
                <w:rFonts w:ascii="Times New Roman" w:hAnsi="Times New Roman" w:cs="Times New Roman"/>
              </w:rPr>
              <w:t>Dumpster and/or dumpster fees</w:t>
            </w:r>
          </w:p>
          <w:p w14:paraId="0B463D72" w14:textId="2841938E" w:rsidR="00C17428" w:rsidRPr="00C17428" w:rsidRDefault="00C17428" w:rsidP="00671FF7">
            <w:pPr>
              <w:widowControl/>
              <w:numPr>
                <w:ilvl w:val="0"/>
                <w:numId w:val="10"/>
              </w:numPr>
              <w:autoSpaceDE/>
              <w:autoSpaceDN/>
              <w:rPr>
                <w:rFonts w:ascii="Times New Roman" w:hAnsi="Times New Roman" w:cs="Times New Roman"/>
              </w:rPr>
            </w:pPr>
            <w:r w:rsidRPr="00C17428">
              <w:rPr>
                <w:rFonts w:ascii="Times New Roman" w:hAnsi="Times New Roman" w:cs="Times New Roman"/>
              </w:rPr>
              <w:t xml:space="preserve">P&amp;P and/or Bid </w:t>
            </w:r>
            <w:r w:rsidR="0011201C" w:rsidRPr="00C17428">
              <w:rPr>
                <w:rFonts w:ascii="Times New Roman" w:hAnsi="Times New Roman" w:cs="Times New Roman"/>
              </w:rPr>
              <w:t>Bonds.</w:t>
            </w:r>
          </w:p>
          <w:p w14:paraId="1A4C9914" w14:textId="77777777" w:rsidR="00C17428" w:rsidRPr="00C17428" w:rsidRDefault="00C17428" w:rsidP="00671FF7">
            <w:pPr>
              <w:widowControl/>
              <w:numPr>
                <w:ilvl w:val="0"/>
                <w:numId w:val="10"/>
              </w:numPr>
              <w:autoSpaceDE/>
              <w:autoSpaceDN/>
              <w:rPr>
                <w:rFonts w:ascii="Times New Roman" w:hAnsi="Times New Roman" w:cs="Times New Roman"/>
              </w:rPr>
            </w:pPr>
            <w:r w:rsidRPr="00C17428">
              <w:rPr>
                <w:rFonts w:ascii="Times New Roman" w:hAnsi="Times New Roman" w:cs="Times New Roman"/>
              </w:rPr>
              <w:t>Temporary Heating and Cooling</w:t>
            </w:r>
          </w:p>
          <w:p w14:paraId="07995502" w14:textId="737315A9" w:rsidR="00C17428" w:rsidRPr="00C17428" w:rsidRDefault="00C17428" w:rsidP="00671FF7">
            <w:pPr>
              <w:widowControl/>
              <w:numPr>
                <w:ilvl w:val="0"/>
                <w:numId w:val="10"/>
              </w:numPr>
              <w:autoSpaceDE/>
              <w:autoSpaceDN/>
              <w:rPr>
                <w:rFonts w:ascii="Times New Roman" w:hAnsi="Times New Roman" w:cs="Times New Roman"/>
              </w:rPr>
            </w:pPr>
            <w:r w:rsidRPr="00C17428">
              <w:rPr>
                <w:rFonts w:ascii="Times New Roman" w:hAnsi="Times New Roman" w:cs="Times New Roman"/>
              </w:rPr>
              <w:t xml:space="preserve">Structural Steel Framing and wall penetration </w:t>
            </w:r>
            <w:r w:rsidR="0011201C" w:rsidRPr="00C17428">
              <w:rPr>
                <w:rFonts w:ascii="Times New Roman" w:hAnsi="Times New Roman" w:cs="Times New Roman"/>
              </w:rPr>
              <w:t>supports.</w:t>
            </w:r>
          </w:p>
          <w:p w14:paraId="205EDECF" w14:textId="3FEE0222" w:rsidR="00C17428" w:rsidRDefault="00C17428" w:rsidP="00671FF7">
            <w:pPr>
              <w:widowControl/>
              <w:numPr>
                <w:ilvl w:val="0"/>
                <w:numId w:val="10"/>
              </w:numPr>
              <w:autoSpaceDE/>
              <w:autoSpaceDN/>
              <w:rPr>
                <w:rFonts w:ascii="Times New Roman" w:hAnsi="Times New Roman" w:cs="Times New Roman"/>
              </w:rPr>
            </w:pPr>
            <w:r w:rsidRPr="00C17428">
              <w:rPr>
                <w:rFonts w:ascii="Times New Roman" w:hAnsi="Times New Roman" w:cs="Times New Roman"/>
              </w:rPr>
              <w:t>Preventative Maintenance by others</w:t>
            </w:r>
          </w:p>
          <w:p w14:paraId="3E2CF957" w14:textId="347798CB" w:rsidR="00BD4B4E" w:rsidRPr="00BD4B4E" w:rsidRDefault="000F457B" w:rsidP="00BD4B4E">
            <w:pPr>
              <w:widowControl/>
              <w:numPr>
                <w:ilvl w:val="0"/>
                <w:numId w:val="10"/>
              </w:numPr>
              <w:autoSpaceDE/>
              <w:autoSpaceDN/>
              <w:rPr>
                <w:rFonts w:ascii="Times New Roman" w:hAnsi="Times New Roman" w:cs="Times New Roman"/>
              </w:rPr>
            </w:pPr>
            <w:r>
              <w:rPr>
                <w:rFonts w:ascii="Times New Roman" w:hAnsi="Times New Roman" w:cs="Times New Roman"/>
              </w:rPr>
              <w:t>Warranty on existing equipment</w:t>
            </w:r>
            <w:r w:rsidR="00A860B3">
              <w:rPr>
                <w:rFonts w:ascii="Times New Roman" w:hAnsi="Times New Roman" w:cs="Times New Roman"/>
              </w:rPr>
              <w:t xml:space="preserve">. </w:t>
            </w:r>
          </w:p>
          <w:p w14:paraId="38DD4FF8" w14:textId="2D237398" w:rsidR="00AC1BDC" w:rsidRDefault="00BD4B4E" w:rsidP="00727446">
            <w:pPr>
              <w:widowControl/>
              <w:numPr>
                <w:ilvl w:val="0"/>
                <w:numId w:val="10"/>
              </w:numPr>
              <w:autoSpaceDE/>
              <w:autoSpaceDN/>
              <w:rPr>
                <w:rFonts w:ascii="Times New Roman" w:hAnsi="Times New Roman" w:cs="Times New Roman"/>
              </w:rPr>
            </w:pPr>
            <w:r>
              <w:rPr>
                <w:rFonts w:ascii="Times New Roman" w:hAnsi="Times New Roman" w:cs="Times New Roman"/>
              </w:rPr>
              <w:t>Condition of existing Refrigerant piping within concealed walls are under ground.</w:t>
            </w:r>
          </w:p>
          <w:p w14:paraId="441666C9" w14:textId="679A75EC" w:rsidR="00F22BB7" w:rsidRDefault="00F22BB7" w:rsidP="00727446">
            <w:pPr>
              <w:widowControl/>
              <w:numPr>
                <w:ilvl w:val="0"/>
                <w:numId w:val="10"/>
              </w:numPr>
              <w:autoSpaceDE/>
              <w:autoSpaceDN/>
              <w:rPr>
                <w:rFonts w:ascii="Times New Roman" w:hAnsi="Times New Roman" w:cs="Times New Roman"/>
              </w:rPr>
            </w:pPr>
            <w:r>
              <w:rPr>
                <w:rFonts w:ascii="Times New Roman" w:hAnsi="Times New Roman" w:cs="Times New Roman"/>
              </w:rPr>
              <w:t xml:space="preserve">Costs for necessary repairs or alterations discovered during execution of quoted work. </w:t>
            </w:r>
          </w:p>
          <w:p w14:paraId="2BAAD44C" w14:textId="5A5B1C39" w:rsidR="00311B8B" w:rsidRDefault="00311B8B" w:rsidP="00727446">
            <w:pPr>
              <w:widowControl/>
              <w:numPr>
                <w:ilvl w:val="0"/>
                <w:numId w:val="10"/>
              </w:numPr>
              <w:autoSpaceDE/>
              <w:autoSpaceDN/>
              <w:rPr>
                <w:rFonts w:ascii="Times New Roman" w:hAnsi="Times New Roman" w:cs="Times New Roman"/>
              </w:rPr>
            </w:pPr>
            <w:r>
              <w:rPr>
                <w:rFonts w:ascii="Times New Roman" w:hAnsi="Times New Roman" w:cs="Times New Roman"/>
              </w:rPr>
              <w:t xml:space="preserve">Any high voltage labor or materials </w:t>
            </w:r>
            <w:r w:rsidR="00360D99">
              <w:rPr>
                <w:rFonts w:ascii="Times New Roman" w:hAnsi="Times New Roman" w:cs="Times New Roman"/>
              </w:rPr>
              <w:t xml:space="preserve">from electrical panel to HVAC equipment disconnects. </w:t>
            </w:r>
          </w:p>
          <w:p w14:paraId="745692F1" w14:textId="206B8637" w:rsidR="00D01B9C" w:rsidRPr="00727446" w:rsidRDefault="00D01B9C" w:rsidP="00727446">
            <w:pPr>
              <w:widowControl/>
              <w:numPr>
                <w:ilvl w:val="0"/>
                <w:numId w:val="10"/>
              </w:numPr>
              <w:autoSpaceDE/>
              <w:autoSpaceDN/>
              <w:rPr>
                <w:rFonts w:ascii="Times New Roman" w:hAnsi="Times New Roman" w:cs="Times New Roman"/>
              </w:rPr>
            </w:pPr>
            <w:r>
              <w:rPr>
                <w:rFonts w:ascii="Times New Roman" w:hAnsi="Times New Roman" w:cs="Times New Roman"/>
              </w:rPr>
              <w:t>Any high voltage labor or materials due to existing electrical problems.</w:t>
            </w:r>
          </w:p>
          <w:p w14:paraId="11D94E1F" w14:textId="77777777" w:rsidR="00A860B3" w:rsidRDefault="00A860B3" w:rsidP="00A860B3">
            <w:pPr>
              <w:widowControl/>
              <w:autoSpaceDE/>
              <w:autoSpaceDN/>
              <w:ind w:left="720"/>
              <w:rPr>
                <w:rFonts w:ascii="Times New Roman" w:hAnsi="Times New Roman" w:cs="Times New Roman"/>
              </w:rPr>
            </w:pPr>
          </w:p>
          <w:p w14:paraId="0D958634" w14:textId="77777777" w:rsidR="00C17428" w:rsidRPr="00C17428" w:rsidRDefault="00C17428" w:rsidP="00C17428">
            <w:pPr>
              <w:widowControl/>
              <w:autoSpaceDE/>
              <w:autoSpaceDN/>
              <w:rPr>
                <w:rFonts w:ascii="Times New Roman" w:hAnsi="Times New Roman" w:cs="Times New Roman"/>
                <w:b/>
                <w:highlight w:val="yellow"/>
              </w:rPr>
            </w:pPr>
          </w:p>
          <w:p w14:paraId="3C4A3B34" w14:textId="77777777" w:rsidR="00C17428" w:rsidRPr="00C17428" w:rsidRDefault="00C17428" w:rsidP="00C17428">
            <w:pPr>
              <w:widowControl/>
              <w:autoSpaceDE/>
              <w:autoSpaceDN/>
              <w:rPr>
                <w:rFonts w:ascii="Times New Roman" w:hAnsi="Times New Roman" w:cs="Times New Roman"/>
                <w:b/>
                <w:highlight w:val="yellow"/>
              </w:rPr>
            </w:pPr>
          </w:p>
        </w:tc>
      </w:tr>
      <w:tr w:rsidR="00C17428" w:rsidRPr="00C17428" w14:paraId="5BE2EC80" w14:textId="77777777" w:rsidTr="00C17428">
        <w:tc>
          <w:tcPr>
            <w:tcW w:w="4969" w:type="dxa"/>
            <w:tcBorders>
              <w:top w:val="single" w:sz="4" w:space="0" w:color="auto"/>
              <w:bottom w:val="dotted" w:sz="4" w:space="0" w:color="auto"/>
              <w:right w:val="single" w:sz="4" w:space="0" w:color="auto"/>
            </w:tcBorders>
          </w:tcPr>
          <w:p w14:paraId="296AAF08" w14:textId="63CC03E4" w:rsidR="00C17428" w:rsidRPr="00C17428" w:rsidRDefault="00C17428" w:rsidP="00C17428">
            <w:pPr>
              <w:rPr>
                <w:rFonts w:ascii="Times New Roman" w:hAnsi="Times New Roman" w:cs="Times New Roman"/>
              </w:rPr>
            </w:pPr>
            <w:r w:rsidRPr="00C17428">
              <w:rPr>
                <w:rFonts w:ascii="Times New Roman" w:hAnsi="Times New Roman" w:cs="Times New Roman"/>
                <w:b/>
                <w:highlight w:val="yellow"/>
              </w:rPr>
              <w:lastRenderedPageBreak/>
              <w:t>TOTAL HVAC BASE BID:</w:t>
            </w:r>
            <w:r>
              <w:rPr>
                <w:rFonts w:ascii="Times New Roman" w:hAnsi="Times New Roman" w:cs="Times New Roman"/>
                <w:b/>
              </w:rPr>
              <w:t xml:space="preserve"> $</w:t>
            </w:r>
            <w:r w:rsidR="00BD4B4E">
              <w:rPr>
                <w:rFonts w:ascii="Times New Roman" w:hAnsi="Times New Roman" w:cs="Times New Roman"/>
                <w:b/>
              </w:rPr>
              <w:t xml:space="preserve"> </w:t>
            </w:r>
            <w:r w:rsidR="00360D99">
              <w:rPr>
                <w:rFonts w:ascii="Times New Roman" w:hAnsi="Times New Roman" w:cs="Times New Roman"/>
                <w:b/>
              </w:rPr>
              <w:t>21,442</w:t>
            </w:r>
            <w:r w:rsidR="00550B37">
              <w:rPr>
                <w:rFonts w:ascii="Times New Roman" w:hAnsi="Times New Roman" w:cs="Times New Roman"/>
                <w:b/>
              </w:rPr>
              <w:t>.00</w:t>
            </w:r>
          </w:p>
        </w:tc>
        <w:tc>
          <w:tcPr>
            <w:tcW w:w="5245" w:type="dxa"/>
            <w:tcBorders>
              <w:top w:val="single" w:sz="4" w:space="0" w:color="auto"/>
              <w:left w:val="single" w:sz="4" w:space="0" w:color="auto"/>
              <w:bottom w:val="dotted" w:sz="4" w:space="0" w:color="auto"/>
            </w:tcBorders>
          </w:tcPr>
          <w:p w14:paraId="7CC99195" w14:textId="77777777" w:rsidR="00C17428" w:rsidRPr="00C17428" w:rsidRDefault="00C17428" w:rsidP="00C17428">
            <w:pPr>
              <w:widowControl/>
              <w:autoSpaceDE/>
              <w:autoSpaceDN/>
              <w:ind w:left="720"/>
              <w:rPr>
                <w:rFonts w:ascii="Times New Roman" w:hAnsi="Times New Roman" w:cs="Times New Roman"/>
                <w:b/>
                <w:sz w:val="20"/>
                <w:szCs w:val="20"/>
              </w:rPr>
            </w:pPr>
          </w:p>
        </w:tc>
      </w:tr>
      <w:tr w:rsidR="00C17428" w:rsidRPr="00C17428" w14:paraId="691CFBC8" w14:textId="77777777" w:rsidTr="00C17428">
        <w:tc>
          <w:tcPr>
            <w:tcW w:w="4969" w:type="dxa"/>
            <w:tcBorders>
              <w:top w:val="dotted" w:sz="4" w:space="0" w:color="auto"/>
              <w:bottom w:val="dotted" w:sz="4" w:space="0" w:color="auto"/>
            </w:tcBorders>
          </w:tcPr>
          <w:p w14:paraId="2B97CF94" w14:textId="77777777" w:rsidR="00C17428" w:rsidRPr="00C17428" w:rsidRDefault="00C17428" w:rsidP="00C17428">
            <w:pPr>
              <w:rPr>
                <w:rFonts w:ascii="Times New Roman" w:hAnsi="Times New Roman" w:cs="Times New Roman"/>
              </w:rPr>
            </w:pPr>
            <w:r w:rsidRPr="00C17428">
              <w:rPr>
                <w:rFonts w:ascii="Times New Roman" w:hAnsi="Times New Roman" w:cs="Times New Roman"/>
                <w:b/>
              </w:rPr>
              <w:t>ADD OPTION:</w:t>
            </w:r>
          </w:p>
        </w:tc>
        <w:tc>
          <w:tcPr>
            <w:tcW w:w="5245" w:type="dxa"/>
            <w:tcBorders>
              <w:top w:val="dotted" w:sz="4" w:space="0" w:color="auto"/>
              <w:bottom w:val="dotted" w:sz="4" w:space="0" w:color="auto"/>
            </w:tcBorders>
          </w:tcPr>
          <w:p w14:paraId="7A033BE0" w14:textId="77777777" w:rsidR="00C17428" w:rsidRPr="00C17428" w:rsidRDefault="00C17428" w:rsidP="00C17428">
            <w:pPr>
              <w:widowControl/>
              <w:autoSpaceDE/>
              <w:autoSpaceDN/>
              <w:ind w:left="720"/>
              <w:rPr>
                <w:rFonts w:ascii="Times New Roman" w:hAnsi="Times New Roman" w:cs="Times New Roman"/>
                <w:b/>
                <w:sz w:val="20"/>
                <w:szCs w:val="20"/>
              </w:rPr>
            </w:pPr>
          </w:p>
        </w:tc>
      </w:tr>
      <w:tr w:rsidR="00C17428" w:rsidRPr="00C17428" w14:paraId="11603B68" w14:textId="77777777" w:rsidTr="00C17428">
        <w:tc>
          <w:tcPr>
            <w:tcW w:w="4969" w:type="dxa"/>
            <w:tcBorders>
              <w:top w:val="dotted" w:sz="4" w:space="0" w:color="auto"/>
              <w:bottom w:val="single" w:sz="4" w:space="0" w:color="auto"/>
            </w:tcBorders>
          </w:tcPr>
          <w:p w14:paraId="17F407CB" w14:textId="77777777" w:rsidR="00C17428" w:rsidRPr="00C17428" w:rsidRDefault="00C17428" w:rsidP="00C17428">
            <w:pPr>
              <w:rPr>
                <w:rFonts w:ascii="Times New Roman" w:hAnsi="Times New Roman" w:cs="Times New Roman"/>
                <w:b/>
              </w:rPr>
            </w:pPr>
            <w:r w:rsidRPr="00C17428">
              <w:rPr>
                <w:rFonts w:ascii="Times New Roman" w:hAnsi="Times New Roman" w:cs="Times New Roman"/>
                <w:b/>
              </w:rPr>
              <w:t>ALTERNATE:</w:t>
            </w:r>
          </w:p>
        </w:tc>
        <w:tc>
          <w:tcPr>
            <w:tcW w:w="5245" w:type="dxa"/>
            <w:tcBorders>
              <w:top w:val="dotted" w:sz="4" w:space="0" w:color="auto"/>
              <w:bottom w:val="single" w:sz="4" w:space="0" w:color="auto"/>
            </w:tcBorders>
          </w:tcPr>
          <w:p w14:paraId="07DBABF3" w14:textId="77777777" w:rsidR="00C17428" w:rsidRPr="00C17428" w:rsidRDefault="00C17428" w:rsidP="00C17428">
            <w:pPr>
              <w:widowControl/>
              <w:autoSpaceDE/>
              <w:autoSpaceDN/>
              <w:ind w:left="720"/>
              <w:rPr>
                <w:rFonts w:ascii="Times New Roman" w:hAnsi="Times New Roman" w:cs="Times New Roman"/>
                <w:b/>
                <w:sz w:val="20"/>
                <w:szCs w:val="20"/>
              </w:rPr>
            </w:pPr>
          </w:p>
        </w:tc>
      </w:tr>
      <w:tr w:rsidR="00C17428" w:rsidRPr="00C17428" w14:paraId="5F4A4B60" w14:textId="77777777" w:rsidTr="00C17428">
        <w:trPr>
          <w:trHeight w:val="432"/>
        </w:trPr>
        <w:tc>
          <w:tcPr>
            <w:tcW w:w="10214" w:type="dxa"/>
            <w:gridSpan w:val="2"/>
            <w:tcBorders>
              <w:top w:val="single" w:sz="4" w:space="0" w:color="auto"/>
            </w:tcBorders>
          </w:tcPr>
          <w:p w14:paraId="33D3CC1D" w14:textId="77777777" w:rsidR="00C17428" w:rsidRPr="00C17428" w:rsidRDefault="00C17428" w:rsidP="00C17428">
            <w:pPr>
              <w:ind w:left="23"/>
              <w:rPr>
                <w:rFonts w:ascii="Times New Roman" w:hAnsi="Times New Roman" w:cs="Times New Roman"/>
                <w:b/>
                <w:bCs/>
                <w:i/>
                <w:sz w:val="20"/>
                <w:szCs w:val="20"/>
              </w:rPr>
            </w:pPr>
            <w:r w:rsidRPr="00C17428">
              <w:rPr>
                <w:rFonts w:ascii="Times New Roman" w:hAnsi="Times New Roman" w:cs="Times New Roman"/>
                <w:sz w:val="20"/>
                <w:szCs w:val="20"/>
              </w:rPr>
              <w:t>Applicable sales tax is included in this proposal.  This does not apply to projects defined as “Capital Improvement” by the NC Department of Revenue G.S. 105-164.4(a) (16), which is predicated upon receipt of a signed E-589CI form.</w:t>
            </w:r>
          </w:p>
        </w:tc>
      </w:tr>
      <w:tr w:rsidR="00C17428" w:rsidRPr="00C17428" w14:paraId="7C9AC312" w14:textId="77777777" w:rsidTr="00C17428">
        <w:trPr>
          <w:trHeight w:val="726"/>
        </w:trPr>
        <w:tc>
          <w:tcPr>
            <w:tcW w:w="10214" w:type="dxa"/>
            <w:gridSpan w:val="2"/>
            <w:tcBorders>
              <w:top w:val="single" w:sz="4" w:space="0" w:color="auto"/>
            </w:tcBorders>
            <w:vAlign w:val="center"/>
          </w:tcPr>
          <w:p w14:paraId="4158895E" w14:textId="3D6351D7" w:rsidR="00C17428" w:rsidRPr="00C17428" w:rsidRDefault="00C17428" w:rsidP="00C17428">
            <w:pPr>
              <w:ind w:left="23"/>
              <w:rPr>
                <w:rFonts w:ascii="Times New Roman" w:hAnsi="Times New Roman" w:cs="Times New Roman"/>
                <w:b/>
                <w:bCs/>
                <w:i/>
              </w:rPr>
            </w:pPr>
            <w:r w:rsidRPr="00066A41">
              <w:rPr>
                <w:rFonts w:ascii="Times New Roman" w:hAnsi="Times New Roman" w:cs="Times New Roman"/>
                <w:iCs/>
                <w:sz w:val="20"/>
                <w:szCs w:val="20"/>
              </w:rPr>
              <w:t xml:space="preserve">Applicable sales tax is </w:t>
            </w:r>
            <w:r w:rsidRPr="00066A41">
              <w:rPr>
                <w:rFonts w:ascii="Times New Roman" w:hAnsi="Times New Roman" w:cs="Times New Roman"/>
                <w:b/>
                <w:bCs/>
                <w:i/>
                <w:sz w:val="20"/>
                <w:szCs w:val="20"/>
              </w:rPr>
              <w:t xml:space="preserve">not </w:t>
            </w:r>
            <w:r w:rsidRPr="00066A41">
              <w:rPr>
                <w:rFonts w:ascii="Times New Roman" w:hAnsi="Times New Roman" w:cs="Times New Roman"/>
                <w:iCs/>
                <w:sz w:val="20"/>
                <w:szCs w:val="20"/>
              </w:rPr>
              <w:t xml:space="preserve">included in this proposal and will be billed at the assigned State rate based on the physical location of the project. </w:t>
            </w:r>
            <w:r w:rsidRPr="00066A41">
              <w:rPr>
                <w:rFonts w:ascii="Times New Roman" w:hAnsi="Times New Roman" w:cs="Times New Roman"/>
                <w:sz w:val="20"/>
                <w:szCs w:val="20"/>
              </w:rPr>
              <w:t>This does not apply to projects defined as “Capital Improvement” by the NC Department of Revenue G.S. 105-164.4(a) (16), which is predicated upon receipt of a signed E-589CI form.</w:t>
            </w:r>
          </w:p>
        </w:tc>
      </w:tr>
      <w:tr w:rsidR="00C17428" w:rsidRPr="00C17428" w14:paraId="550F3B5D" w14:textId="77777777" w:rsidTr="00C17428">
        <w:trPr>
          <w:trHeight w:val="726"/>
        </w:trPr>
        <w:tc>
          <w:tcPr>
            <w:tcW w:w="10214" w:type="dxa"/>
            <w:gridSpan w:val="2"/>
            <w:tcBorders>
              <w:top w:val="single" w:sz="4" w:space="0" w:color="auto"/>
            </w:tcBorders>
            <w:vAlign w:val="center"/>
          </w:tcPr>
          <w:p w14:paraId="403A8FB8" w14:textId="31C33582" w:rsidR="00C17428" w:rsidRPr="00C17428" w:rsidRDefault="00C17428" w:rsidP="00C17428">
            <w:pPr>
              <w:ind w:left="23"/>
              <w:rPr>
                <w:rFonts w:ascii="Times New Roman" w:hAnsi="Times New Roman" w:cs="Times New Roman"/>
                <w:bCs/>
                <w:i/>
              </w:rPr>
            </w:pPr>
            <w:r w:rsidRPr="00C17428">
              <w:rPr>
                <w:rFonts w:ascii="Times New Roman" w:hAnsi="Times New Roman" w:cs="Times New Roman"/>
                <w:b/>
                <w:bCs/>
                <w:i/>
              </w:rPr>
              <w:t>North Carolina</w:t>
            </w:r>
            <w:r w:rsidRPr="00C17428">
              <w:rPr>
                <w:rFonts w:ascii="Times New Roman" w:hAnsi="Times New Roman" w:cs="Times New Roman"/>
                <w:bCs/>
                <w:i/>
              </w:rPr>
              <w:t xml:space="preserve"> Mechanical License Number </w:t>
            </w:r>
            <w:r w:rsidR="005875C8">
              <w:rPr>
                <w:rFonts w:ascii="Times New Roman" w:hAnsi="Times New Roman" w:cs="Times New Roman"/>
                <w:bCs/>
                <w:i/>
              </w:rPr>
              <w:t>34</w:t>
            </w:r>
            <w:r w:rsidR="00D06051">
              <w:rPr>
                <w:rFonts w:ascii="Times New Roman" w:hAnsi="Times New Roman" w:cs="Times New Roman"/>
                <w:bCs/>
                <w:i/>
              </w:rPr>
              <w:t>943</w:t>
            </w:r>
            <w:r w:rsidR="00865107">
              <w:rPr>
                <w:rFonts w:ascii="Times New Roman" w:hAnsi="Times New Roman" w:cs="Times New Roman"/>
                <w:bCs/>
                <w:i/>
              </w:rPr>
              <w:t xml:space="preserve"> Heating Group 1-Class </w:t>
            </w:r>
            <w:r w:rsidR="00A721AB">
              <w:rPr>
                <w:rFonts w:ascii="Times New Roman" w:hAnsi="Times New Roman" w:cs="Times New Roman"/>
                <w:bCs/>
                <w:i/>
              </w:rPr>
              <w:t>1</w:t>
            </w:r>
            <w:r w:rsidR="00865107">
              <w:rPr>
                <w:rFonts w:ascii="Times New Roman" w:hAnsi="Times New Roman" w:cs="Times New Roman"/>
                <w:bCs/>
                <w:i/>
              </w:rPr>
              <w:t>, Heating Group 2, Heating Group 3-Class 1</w:t>
            </w:r>
            <w:r w:rsidRPr="00C17428">
              <w:rPr>
                <w:rFonts w:ascii="Times New Roman" w:hAnsi="Times New Roman" w:cs="Times New Roman"/>
                <w:bCs/>
                <w:i/>
              </w:rPr>
              <w:t xml:space="preserve">     </w:t>
            </w:r>
            <w:r w:rsidRPr="00C17428">
              <w:rPr>
                <w:rFonts w:ascii="Times New Roman" w:hAnsi="Times New Roman" w:cs="Times New Roman"/>
                <w:b/>
                <w:bCs/>
                <w:i/>
              </w:rPr>
              <w:t>South Carolina</w:t>
            </w:r>
            <w:r w:rsidRPr="00C17428">
              <w:rPr>
                <w:rFonts w:ascii="Times New Roman" w:hAnsi="Times New Roman" w:cs="Times New Roman"/>
                <w:bCs/>
                <w:i/>
              </w:rPr>
              <w:t xml:space="preserve"> Mechanical License Number </w:t>
            </w:r>
            <w:r w:rsidR="00865107">
              <w:rPr>
                <w:rFonts w:ascii="Times New Roman" w:hAnsi="Times New Roman" w:cs="Times New Roman"/>
                <w:bCs/>
                <w:i/>
              </w:rPr>
              <w:t>M</w:t>
            </w:r>
            <w:r w:rsidRPr="00C17428">
              <w:rPr>
                <w:rFonts w:ascii="Times New Roman" w:hAnsi="Times New Roman" w:cs="Times New Roman"/>
                <w:bCs/>
                <w:i/>
              </w:rPr>
              <w:t>101293</w:t>
            </w:r>
            <w:r w:rsidR="00865107">
              <w:rPr>
                <w:rFonts w:ascii="Times New Roman" w:hAnsi="Times New Roman" w:cs="Times New Roman"/>
                <w:bCs/>
                <w:i/>
              </w:rPr>
              <w:t>-Airconditioning-AC5, Heating HT5</w:t>
            </w:r>
          </w:p>
          <w:p w14:paraId="21A86AA0" w14:textId="4BDFF268" w:rsidR="00C17428" w:rsidRPr="00C17428" w:rsidRDefault="00C17428" w:rsidP="00865107">
            <w:pPr>
              <w:widowControl/>
              <w:autoSpaceDE/>
              <w:autoSpaceDN/>
              <w:rPr>
                <w:rFonts w:ascii="Times New Roman" w:hAnsi="Times New Roman" w:cs="Times New Roman"/>
                <w:b/>
                <w:sz w:val="20"/>
                <w:szCs w:val="20"/>
              </w:rPr>
            </w:pPr>
            <w:r w:rsidRPr="00C17428">
              <w:rPr>
                <w:rFonts w:ascii="Times New Roman" w:hAnsi="Times New Roman" w:cs="Times New Roman"/>
                <w:b/>
                <w:bCs/>
                <w:i/>
              </w:rPr>
              <w:t>Tennessee</w:t>
            </w:r>
            <w:r w:rsidRPr="00C17428">
              <w:rPr>
                <w:rFonts w:ascii="Times New Roman" w:hAnsi="Times New Roman" w:cs="Times New Roman"/>
                <w:bCs/>
                <w:i/>
              </w:rPr>
              <w:t xml:space="preserve"> Mechanical License Number </w:t>
            </w:r>
            <w:r w:rsidR="00361340">
              <w:rPr>
                <w:rFonts w:ascii="Times New Roman" w:hAnsi="Times New Roman" w:cs="Times New Roman"/>
                <w:bCs/>
                <w:i/>
              </w:rPr>
              <w:t>68479</w:t>
            </w:r>
            <w:r w:rsidR="00865107">
              <w:rPr>
                <w:rFonts w:ascii="Times New Roman" w:hAnsi="Times New Roman" w:cs="Times New Roman"/>
                <w:bCs/>
                <w:i/>
              </w:rPr>
              <w:t>-</w:t>
            </w:r>
            <w:r w:rsidR="00A721AB">
              <w:rPr>
                <w:rFonts w:ascii="Times New Roman" w:hAnsi="Times New Roman" w:cs="Times New Roman"/>
                <w:bCs/>
                <w:i/>
              </w:rPr>
              <w:t>U</w:t>
            </w:r>
            <w:r w:rsidR="00865107">
              <w:rPr>
                <w:rFonts w:ascii="Times New Roman" w:hAnsi="Times New Roman" w:cs="Times New Roman"/>
                <w:bCs/>
                <w:i/>
              </w:rPr>
              <w:t>nlimited; CMC-A, CMC-C</w:t>
            </w:r>
          </w:p>
        </w:tc>
      </w:tr>
    </w:tbl>
    <w:p w14:paraId="44654450" w14:textId="77777777" w:rsidR="00C17428" w:rsidRPr="00C17428" w:rsidRDefault="00C17428" w:rsidP="00C17428">
      <w:pPr>
        <w:outlineLvl w:val="0"/>
        <w:rPr>
          <w:rFonts w:ascii="Times New Roman" w:hAnsi="Times New Roman" w:cs="Times New Roman"/>
          <w:b/>
        </w:rPr>
      </w:pPr>
      <w:r w:rsidRPr="00C17428">
        <w:rPr>
          <w:rFonts w:ascii="Times New Roman" w:hAnsi="Times New Roman" w:cs="Times New Roman"/>
          <w:b/>
        </w:rPr>
        <w:tab/>
      </w:r>
      <w:r w:rsidRPr="00C17428">
        <w:rPr>
          <w:rFonts w:ascii="Times New Roman" w:hAnsi="Times New Roman" w:cs="Times New Roman"/>
          <w:b/>
        </w:rPr>
        <w:tab/>
      </w:r>
      <w:r w:rsidRPr="00C17428">
        <w:rPr>
          <w:rFonts w:ascii="Times New Roman" w:hAnsi="Times New Roman" w:cs="Times New Roman"/>
          <w:b/>
        </w:rPr>
        <w:tab/>
      </w:r>
      <w:r w:rsidRPr="00C17428">
        <w:rPr>
          <w:rFonts w:ascii="Times New Roman" w:hAnsi="Times New Roman" w:cs="Times New Roman"/>
          <w:b/>
        </w:rPr>
        <w:tab/>
      </w:r>
      <w:r w:rsidRPr="00C17428">
        <w:rPr>
          <w:rFonts w:ascii="Times New Roman" w:hAnsi="Times New Roman" w:cs="Times New Roman"/>
          <w:b/>
        </w:rPr>
        <w:tab/>
      </w:r>
      <w:r w:rsidRPr="00C17428">
        <w:rPr>
          <w:rFonts w:ascii="Times New Roman" w:hAnsi="Times New Roman" w:cs="Times New Roman"/>
          <w:b/>
        </w:rPr>
        <w:tab/>
      </w:r>
      <w:r w:rsidRPr="00C17428">
        <w:rPr>
          <w:rFonts w:ascii="Times New Roman" w:hAnsi="Times New Roman" w:cs="Times New Roman"/>
          <w:b/>
        </w:rPr>
        <w:tab/>
      </w:r>
      <w:r w:rsidRPr="00C17428">
        <w:rPr>
          <w:rFonts w:ascii="Times New Roman" w:hAnsi="Times New Roman" w:cs="Times New Roman"/>
          <w:b/>
        </w:rPr>
        <w:tab/>
      </w:r>
      <w:r w:rsidRPr="00C17428">
        <w:rPr>
          <w:rFonts w:ascii="Times New Roman" w:hAnsi="Times New Roman" w:cs="Times New Roman"/>
          <w:b/>
        </w:rPr>
        <w:tab/>
      </w:r>
      <w:r w:rsidRPr="00C17428">
        <w:rPr>
          <w:rFonts w:ascii="Times New Roman" w:hAnsi="Times New Roman" w:cs="Times New Roman"/>
          <w:b/>
        </w:rPr>
        <w:tab/>
      </w:r>
      <w:r w:rsidRPr="00C17428">
        <w:rPr>
          <w:rFonts w:ascii="Times New Roman" w:hAnsi="Times New Roman" w:cs="Times New Roman"/>
          <w:b/>
        </w:rPr>
        <w:tab/>
      </w:r>
      <w:r w:rsidRPr="00C17428">
        <w:rPr>
          <w:rFonts w:ascii="Times New Roman" w:hAnsi="Times New Roman" w:cs="Times New Roman"/>
          <w:b/>
        </w:rPr>
        <w:tab/>
      </w:r>
      <w:r w:rsidRPr="00C17428">
        <w:rPr>
          <w:rFonts w:ascii="Times New Roman" w:hAnsi="Times New Roman" w:cs="Times New Roman"/>
          <w:b/>
        </w:rPr>
        <w:tab/>
      </w:r>
    </w:p>
    <w:tbl>
      <w:tblPr>
        <w:tblW w:w="10699" w:type="dxa"/>
        <w:tblInd w:w="-185" w:type="dxa"/>
        <w:tblLayout w:type="fixed"/>
        <w:tblLook w:val="0000" w:firstRow="0" w:lastRow="0" w:firstColumn="0" w:lastColumn="0" w:noHBand="0" w:noVBand="0"/>
      </w:tblPr>
      <w:tblGrid>
        <w:gridCol w:w="10699"/>
      </w:tblGrid>
      <w:tr w:rsidR="00C17428" w:rsidRPr="00C17428" w14:paraId="0D9CFE3B" w14:textId="77777777" w:rsidTr="003F1369">
        <w:trPr>
          <w:trHeight w:val="288"/>
        </w:trPr>
        <w:tc>
          <w:tcPr>
            <w:tcW w:w="10699" w:type="dxa"/>
          </w:tcPr>
          <w:p w14:paraId="5C7CDAC7" w14:textId="77777777" w:rsidR="000F457B" w:rsidRDefault="000F457B" w:rsidP="00C17428">
            <w:pPr>
              <w:rPr>
                <w:rFonts w:ascii="Times New Roman" w:hAnsi="Times New Roman" w:cs="Times New Roman"/>
                <w:b/>
                <w:bCs/>
                <w:color w:val="000000"/>
                <w:u w:val="single"/>
              </w:rPr>
            </w:pPr>
          </w:p>
          <w:p w14:paraId="3D9B65CB" w14:textId="001FDD34" w:rsidR="001920F7" w:rsidRPr="00C17428" w:rsidRDefault="001920F7" w:rsidP="00C17428">
            <w:pPr>
              <w:rPr>
                <w:rFonts w:ascii="Times New Roman" w:hAnsi="Times New Roman" w:cs="Times New Roman"/>
              </w:rPr>
            </w:pPr>
          </w:p>
        </w:tc>
      </w:tr>
      <w:tr w:rsidR="00C17428" w:rsidRPr="00C17428" w14:paraId="4017177F" w14:textId="77777777" w:rsidTr="003F1369">
        <w:trPr>
          <w:trHeight w:val="1324"/>
        </w:trPr>
        <w:tc>
          <w:tcPr>
            <w:tcW w:w="10699" w:type="dxa"/>
          </w:tcPr>
          <w:p w14:paraId="6C60A497" w14:textId="77777777" w:rsidR="001920F7" w:rsidRDefault="001920F7" w:rsidP="00C17428">
            <w:pPr>
              <w:rPr>
                <w:rFonts w:ascii="Times New Roman" w:eastAsia="Times New Roman" w:hAnsi="Times New Roman" w:cs="Times New Roman"/>
              </w:rPr>
            </w:pPr>
          </w:p>
          <w:p w14:paraId="0E488D49" w14:textId="18EC87E8" w:rsidR="001920F7" w:rsidRPr="001920F7" w:rsidRDefault="001920F7" w:rsidP="00C17428">
            <w:pPr>
              <w:rPr>
                <w:rFonts w:ascii="Times New Roman" w:eastAsia="Times New Roman" w:hAnsi="Times New Roman" w:cs="Times New Roman"/>
                <w:b/>
                <w:bCs/>
              </w:rPr>
            </w:pPr>
            <w:r w:rsidRPr="001920F7">
              <w:rPr>
                <w:rFonts w:ascii="Times New Roman" w:eastAsia="Times New Roman" w:hAnsi="Times New Roman" w:cs="Times New Roman"/>
                <w:b/>
                <w:bCs/>
              </w:rPr>
              <w:t>TERMS &amp; CONDITIONS:</w:t>
            </w:r>
          </w:p>
          <w:p w14:paraId="4526890D" w14:textId="77777777" w:rsidR="001920F7" w:rsidRDefault="001920F7" w:rsidP="00C17428">
            <w:pPr>
              <w:rPr>
                <w:rFonts w:ascii="Times New Roman" w:eastAsia="Times New Roman" w:hAnsi="Times New Roman" w:cs="Times New Roman"/>
              </w:rPr>
            </w:pPr>
          </w:p>
          <w:p w14:paraId="5AD1DCF9" w14:textId="6CE4434F" w:rsidR="00C17428" w:rsidRPr="00C17428" w:rsidRDefault="00C17428" w:rsidP="00C17428">
            <w:pPr>
              <w:rPr>
                <w:rFonts w:ascii="Times New Roman" w:eastAsia="Times New Roman" w:hAnsi="Times New Roman" w:cs="Times New Roman"/>
              </w:rPr>
            </w:pPr>
            <w:r w:rsidRPr="00C17428">
              <w:rPr>
                <w:rFonts w:ascii="Times New Roman" w:eastAsia="Times New Roman" w:hAnsi="Times New Roman" w:cs="Times New Roman"/>
              </w:rPr>
              <w:t xml:space="preserve">We propose hereby to furnish material and labor - complete in accordance with above specifications and all applicable codes and regulations.  </w:t>
            </w:r>
            <w:r w:rsidRPr="00C17428">
              <w:rPr>
                <w:rFonts w:ascii="Times New Roman" w:eastAsia="Times New Roman" w:hAnsi="Times New Roman" w:cs="Times New Roman"/>
                <w:color w:val="000000"/>
              </w:rPr>
              <w:t xml:space="preserve">Invoices will be submitted monthly to include labor and material (installed and/or stored).  This amount will be due 30 days from the date of invoice.  Final payment is due within 30 days of work completion.  All quoted work is to be performed during normal business hours unless specifically noted and includes a one (1) year Parts and Labor Warranty, which covers the quality of material and workmanship provided, under normal use within this Warranty Period.  </w:t>
            </w:r>
            <w:r w:rsidRPr="00C17428">
              <w:rPr>
                <w:rFonts w:ascii="Times New Roman" w:eastAsia="Times New Roman" w:hAnsi="Times New Roman" w:cs="Times New Roman"/>
              </w:rPr>
              <w:t xml:space="preserve">If at any time during the project, building materials containing asbestos or lead are discovered, it will be the owner's responsibility to lawfully perform at least the minimum abatement required by law before we proceed with the work.  This proposal may be withdrawn by HAYNES HEATING &amp; COOLING if not accepted within </w:t>
            </w:r>
            <w:r w:rsidR="00E42AD3">
              <w:rPr>
                <w:rFonts w:ascii="Times New Roman" w:eastAsia="Times New Roman" w:hAnsi="Times New Roman" w:cs="Times New Roman"/>
              </w:rPr>
              <w:t>10</w:t>
            </w:r>
            <w:r w:rsidRPr="00C17428">
              <w:rPr>
                <w:rFonts w:ascii="Times New Roman" w:eastAsia="Times New Roman" w:hAnsi="Times New Roman" w:cs="Times New Roman"/>
              </w:rPr>
              <w:t xml:space="preserve"> days from the date of this proposal.</w:t>
            </w:r>
          </w:p>
        </w:tc>
      </w:tr>
    </w:tbl>
    <w:p w14:paraId="50ED3136" w14:textId="77777777" w:rsidR="00C17428" w:rsidRPr="00C17428" w:rsidRDefault="00C17428" w:rsidP="00C17428">
      <w:pPr>
        <w:outlineLvl w:val="0"/>
        <w:rPr>
          <w:rFonts w:ascii="Times New Roman" w:hAnsi="Times New Roman" w:cs="Times New Roman"/>
        </w:rPr>
      </w:pPr>
    </w:p>
    <w:tbl>
      <w:tblPr>
        <w:tblW w:w="11610" w:type="dxa"/>
        <w:tblLayout w:type="fixed"/>
        <w:tblLook w:val="0600" w:firstRow="0" w:lastRow="0" w:firstColumn="0" w:lastColumn="0" w:noHBand="1" w:noVBand="1"/>
      </w:tblPr>
      <w:tblGrid>
        <w:gridCol w:w="6103"/>
        <w:gridCol w:w="5507"/>
      </w:tblGrid>
      <w:tr w:rsidR="00C17428" w:rsidRPr="00C17428" w14:paraId="3EB14469" w14:textId="77777777" w:rsidTr="009019A2">
        <w:trPr>
          <w:trHeight w:val="576"/>
        </w:trPr>
        <w:tc>
          <w:tcPr>
            <w:tcW w:w="6103" w:type="dxa"/>
            <w:vAlign w:val="bottom"/>
          </w:tcPr>
          <w:p w14:paraId="3685C8CC" w14:textId="77777777" w:rsidR="00C17428" w:rsidRPr="00C17428" w:rsidRDefault="00C17428" w:rsidP="00C17428">
            <w:pPr>
              <w:ind w:left="23"/>
              <w:rPr>
                <w:rFonts w:ascii="Times New Roman" w:eastAsia="Times New Roman" w:hAnsi="Times New Roman" w:cs="Times New Roman"/>
                <w:b/>
              </w:rPr>
            </w:pPr>
          </w:p>
          <w:p w14:paraId="45750E54" w14:textId="77777777" w:rsidR="00C17428" w:rsidRPr="00C17428" w:rsidRDefault="00C17428" w:rsidP="00C17428">
            <w:pPr>
              <w:ind w:left="23"/>
              <w:rPr>
                <w:rFonts w:ascii="Times New Roman" w:eastAsia="Times New Roman" w:hAnsi="Times New Roman" w:cs="Times New Roman"/>
                <w:b/>
              </w:rPr>
            </w:pPr>
          </w:p>
          <w:p w14:paraId="36B38CA6" w14:textId="72AB7752" w:rsidR="00C17428" w:rsidRPr="00C17428" w:rsidRDefault="00C17428" w:rsidP="00C17428">
            <w:pPr>
              <w:ind w:left="23"/>
              <w:rPr>
                <w:rFonts w:ascii="Times New Roman" w:eastAsia="Times New Roman" w:hAnsi="Times New Roman" w:cs="Times New Roman"/>
                <w:b/>
              </w:rPr>
            </w:pPr>
            <w:r w:rsidRPr="00C17428">
              <w:rPr>
                <w:rFonts w:ascii="Times New Roman" w:eastAsia="Times New Roman" w:hAnsi="Times New Roman" w:cs="Times New Roman"/>
                <w:b/>
              </w:rPr>
              <w:t>Authorized MB HAYNES Signature</w:t>
            </w:r>
            <w:r w:rsidR="00865107">
              <w:rPr>
                <w:rFonts w:ascii="Times New Roman" w:eastAsia="Times New Roman" w:hAnsi="Times New Roman" w:cs="Times New Roman"/>
                <w:b/>
              </w:rPr>
              <w:t>s:</w:t>
            </w:r>
          </w:p>
        </w:tc>
        <w:tc>
          <w:tcPr>
            <w:tcW w:w="5507" w:type="dxa"/>
            <w:vAlign w:val="bottom"/>
          </w:tcPr>
          <w:p w14:paraId="06F9F824" w14:textId="103D7D21" w:rsidR="00C17428" w:rsidRPr="00865107" w:rsidRDefault="00DC2624" w:rsidP="00C17428">
            <w:pPr>
              <w:ind w:left="23"/>
              <w:rPr>
                <w:rFonts w:ascii="Franklin Gothic Medium" w:eastAsia="Times New Roman" w:hAnsi="Franklin Gothic Medium" w:cs="Times New Roman"/>
                <w:sz w:val="20"/>
                <w:szCs w:val="20"/>
              </w:rPr>
            </w:pPr>
            <w:r>
              <w:rPr>
                <w:rFonts w:ascii="Brush Script MT" w:eastAsia="Times New Roman" w:hAnsi="Brush Script MT" w:cs="Times New Roman"/>
                <w:color w:val="000000"/>
                <w:sz w:val="32"/>
                <w:szCs w:val="32"/>
                <w:u w:val="single"/>
              </w:rPr>
              <w:t>_</w:t>
            </w:r>
            <w:r w:rsidR="00E42AD3">
              <w:rPr>
                <w:rFonts w:ascii="Brush Script MT" w:eastAsia="Times New Roman" w:hAnsi="Brush Script MT" w:cs="Times New Roman"/>
                <w:color w:val="000000"/>
                <w:sz w:val="32"/>
                <w:szCs w:val="32"/>
                <w:u w:val="single"/>
              </w:rPr>
              <w:t>Richard C. Davis</w:t>
            </w:r>
            <w:r>
              <w:rPr>
                <w:rFonts w:ascii="Brush Script MT" w:eastAsia="Times New Roman" w:hAnsi="Brush Script MT" w:cs="Times New Roman"/>
                <w:color w:val="000000"/>
                <w:sz w:val="32"/>
                <w:szCs w:val="32"/>
                <w:u w:val="single"/>
              </w:rPr>
              <w:t>______</w:t>
            </w:r>
            <w:r w:rsidR="00360D99">
              <w:rPr>
                <w:rFonts w:ascii="Brush Script MT" w:eastAsia="Times New Roman" w:hAnsi="Brush Script MT" w:cs="Times New Roman"/>
                <w:color w:val="000000"/>
                <w:sz w:val="32"/>
                <w:szCs w:val="32"/>
                <w:u w:val="single"/>
              </w:rPr>
              <w:t>7</w:t>
            </w:r>
            <w:r w:rsidR="00D061C6">
              <w:rPr>
                <w:rFonts w:ascii="Brush Script MT" w:eastAsia="Times New Roman" w:hAnsi="Brush Script MT" w:cs="Times New Roman"/>
                <w:color w:val="000000"/>
                <w:sz w:val="32"/>
                <w:szCs w:val="32"/>
                <w:u w:val="single"/>
              </w:rPr>
              <w:t>-</w:t>
            </w:r>
            <w:r w:rsidR="00360D99">
              <w:rPr>
                <w:rFonts w:ascii="Brush Script MT" w:eastAsia="Times New Roman" w:hAnsi="Brush Script MT" w:cs="Times New Roman"/>
                <w:color w:val="000000"/>
                <w:sz w:val="32"/>
                <w:szCs w:val="32"/>
                <w:u w:val="single"/>
              </w:rPr>
              <w:t>26</w:t>
            </w:r>
            <w:r w:rsidR="00D061C6">
              <w:rPr>
                <w:rFonts w:ascii="Brush Script MT" w:eastAsia="Times New Roman" w:hAnsi="Brush Script MT" w:cs="Times New Roman"/>
                <w:color w:val="000000"/>
                <w:sz w:val="32"/>
                <w:szCs w:val="32"/>
                <w:u w:val="single"/>
              </w:rPr>
              <w:t>-2</w:t>
            </w:r>
            <w:r w:rsidR="007A1B2A">
              <w:rPr>
                <w:rFonts w:ascii="Brush Script MT" w:eastAsia="Times New Roman" w:hAnsi="Brush Script MT" w:cs="Times New Roman"/>
                <w:color w:val="000000"/>
                <w:sz w:val="32"/>
                <w:szCs w:val="32"/>
                <w:u w:val="single"/>
              </w:rPr>
              <w:t>2</w:t>
            </w:r>
            <w:r>
              <w:rPr>
                <w:rFonts w:ascii="Brush Script MT" w:eastAsia="Times New Roman" w:hAnsi="Brush Script MT" w:cs="Times New Roman"/>
                <w:color w:val="000000"/>
                <w:sz w:val="32"/>
                <w:szCs w:val="32"/>
                <w:u w:val="single"/>
              </w:rPr>
              <w:t>______</w:t>
            </w:r>
          </w:p>
        </w:tc>
      </w:tr>
      <w:tr w:rsidR="00C17428" w:rsidRPr="00C17428" w14:paraId="0CD50F0C" w14:textId="77777777" w:rsidTr="009019A2">
        <w:trPr>
          <w:trHeight w:val="144"/>
        </w:trPr>
        <w:tc>
          <w:tcPr>
            <w:tcW w:w="11610" w:type="dxa"/>
            <w:gridSpan w:val="2"/>
            <w:vAlign w:val="bottom"/>
          </w:tcPr>
          <w:p w14:paraId="1EC5056A" w14:textId="648FA3B7" w:rsidR="00C17428" w:rsidRPr="009019A2" w:rsidRDefault="009019A2" w:rsidP="00C17428">
            <w:pPr>
              <w:rPr>
                <w:rFonts w:ascii="Times New Roman" w:eastAsia="Times New Roman" w:hAnsi="Times New Roman" w:cs="Times New Roman"/>
                <w:color w:val="000000"/>
              </w:rPr>
            </w:pPr>
            <w:bookmarkStart w:id="0" w:name="_Hlk67473590"/>
            <w:r>
              <w:rPr>
                <w:rFonts w:ascii="Times New Roman" w:eastAsia="Times New Roman" w:hAnsi="Times New Roman" w:cs="Times New Roman"/>
                <w:color w:val="000000"/>
              </w:rPr>
              <w:t xml:space="preserve">                                                                                                                Project Manager                                                      Date</w:t>
            </w:r>
          </w:p>
          <w:p w14:paraId="076D72AD" w14:textId="77777777" w:rsidR="00C17428" w:rsidRPr="00C17428" w:rsidRDefault="00C17428" w:rsidP="00C17428">
            <w:pPr>
              <w:rPr>
                <w:rFonts w:ascii="Times New Roman" w:eastAsia="Times New Roman" w:hAnsi="Times New Roman" w:cs="Times New Roman"/>
                <w:b/>
                <w:color w:val="C00000"/>
              </w:rPr>
            </w:pPr>
            <w:r w:rsidRPr="00C17428">
              <w:rPr>
                <w:rFonts w:ascii="Times New Roman" w:eastAsia="Times New Roman" w:hAnsi="Times New Roman" w:cs="Times New Roman"/>
                <w:b/>
                <w:bCs/>
                <w:color w:val="000000"/>
                <w:u w:val="single"/>
              </w:rPr>
              <w:t>Acceptance of Proposal:</w:t>
            </w:r>
          </w:p>
        </w:tc>
      </w:tr>
      <w:tr w:rsidR="00C17428" w:rsidRPr="00C17428" w14:paraId="3C9803FF" w14:textId="77777777" w:rsidTr="009019A2">
        <w:trPr>
          <w:trHeight w:val="1610"/>
        </w:trPr>
        <w:tc>
          <w:tcPr>
            <w:tcW w:w="6103" w:type="dxa"/>
          </w:tcPr>
          <w:p w14:paraId="11DA71D7" w14:textId="77777777" w:rsidR="009019A2" w:rsidRDefault="00C17428" w:rsidP="00C17428">
            <w:pPr>
              <w:ind w:left="23"/>
              <w:rPr>
                <w:rFonts w:ascii="Times New Roman" w:eastAsia="Times New Roman" w:hAnsi="Times New Roman" w:cs="Times New Roman"/>
                <w:bCs/>
                <w:color w:val="000000"/>
                <w:sz w:val="21"/>
                <w:szCs w:val="21"/>
              </w:rPr>
            </w:pPr>
            <w:r w:rsidRPr="00C17428">
              <w:rPr>
                <w:rFonts w:ascii="Times New Roman" w:eastAsia="Times New Roman" w:hAnsi="Times New Roman" w:cs="Times New Roman"/>
                <w:bCs/>
                <w:color w:val="000000"/>
                <w:sz w:val="21"/>
                <w:szCs w:val="21"/>
              </w:rPr>
              <w:t xml:space="preserve">The above prices, specifications, and conditions are satisfactory and </w:t>
            </w:r>
          </w:p>
          <w:p w14:paraId="64AEFBAD" w14:textId="7588881B" w:rsidR="00C17428" w:rsidRPr="00C17428" w:rsidRDefault="00C17428" w:rsidP="00C17428">
            <w:pPr>
              <w:ind w:left="23"/>
              <w:rPr>
                <w:rFonts w:ascii="Times New Roman" w:eastAsia="Times New Roman" w:hAnsi="Times New Roman" w:cs="Times New Roman"/>
                <w:b/>
                <w:color w:val="C00000"/>
                <w:sz w:val="20"/>
                <w:szCs w:val="20"/>
              </w:rPr>
            </w:pPr>
            <w:r w:rsidRPr="00C17428">
              <w:rPr>
                <w:rFonts w:ascii="Times New Roman" w:eastAsia="Times New Roman" w:hAnsi="Times New Roman" w:cs="Times New Roman"/>
                <w:bCs/>
                <w:color w:val="000000"/>
                <w:sz w:val="21"/>
                <w:szCs w:val="21"/>
              </w:rPr>
              <w:t>are hereby</w:t>
            </w:r>
            <w:r w:rsidRPr="00C17428">
              <w:rPr>
                <w:rFonts w:ascii="Times New Roman" w:eastAsia="Times New Roman" w:hAnsi="Times New Roman" w:cs="Times New Roman"/>
                <w:bCs/>
                <w:color w:val="000000"/>
                <w:sz w:val="17"/>
                <w:szCs w:val="17"/>
              </w:rPr>
              <w:t xml:space="preserve"> </w:t>
            </w:r>
            <w:r w:rsidRPr="00C17428">
              <w:rPr>
                <w:rFonts w:ascii="Times New Roman" w:eastAsia="Times New Roman" w:hAnsi="Times New Roman" w:cs="Times New Roman"/>
                <w:bCs/>
                <w:color w:val="000000"/>
                <w:sz w:val="21"/>
                <w:szCs w:val="21"/>
              </w:rPr>
              <w:t xml:space="preserve">accepted.  As a subcontractor, we agree to enter into a </w:t>
            </w:r>
            <w:r w:rsidR="009019A2">
              <w:rPr>
                <w:rFonts w:ascii="Times New Roman" w:eastAsia="Times New Roman" w:hAnsi="Times New Roman" w:cs="Times New Roman"/>
                <w:bCs/>
                <w:color w:val="000000"/>
                <w:sz w:val="21"/>
                <w:szCs w:val="21"/>
              </w:rPr>
              <w:t xml:space="preserve">                 </w:t>
            </w:r>
            <w:r w:rsidRPr="00C17428">
              <w:rPr>
                <w:rFonts w:ascii="Times New Roman" w:eastAsia="Times New Roman" w:hAnsi="Times New Roman" w:cs="Times New Roman"/>
                <w:bCs/>
                <w:color w:val="000000"/>
                <w:sz w:val="21"/>
                <w:szCs w:val="21"/>
              </w:rPr>
              <w:t xml:space="preserve">subcontract, and, if required, we agree to furnish performance and payment bonds from </w:t>
            </w:r>
            <w:r w:rsidRPr="00C17428">
              <w:rPr>
                <w:rFonts w:ascii="Times New Roman" w:eastAsia="Times New Roman" w:hAnsi="Times New Roman" w:cs="Times New Roman"/>
                <w:bCs/>
                <w:color w:val="000000"/>
                <w:sz w:val="21"/>
                <w:szCs w:val="21"/>
                <w:highlight w:val="yellow"/>
                <w:u w:val="single"/>
              </w:rPr>
              <w:t>Towers Ellis Watson</w:t>
            </w:r>
            <w:r w:rsidRPr="00C17428">
              <w:rPr>
                <w:rFonts w:ascii="Times New Roman" w:eastAsia="Times New Roman" w:hAnsi="Times New Roman" w:cs="Times New Roman"/>
                <w:bCs/>
                <w:color w:val="000000"/>
                <w:sz w:val="21"/>
                <w:szCs w:val="21"/>
                <w:highlight w:val="yellow"/>
              </w:rPr>
              <w:t>,</w:t>
            </w:r>
            <w:r w:rsidRPr="00C17428">
              <w:rPr>
                <w:rFonts w:ascii="Times New Roman" w:eastAsia="Times New Roman" w:hAnsi="Times New Roman" w:cs="Times New Roman"/>
                <w:bCs/>
                <w:color w:val="000000"/>
                <w:sz w:val="21"/>
                <w:szCs w:val="21"/>
              </w:rPr>
              <w:t xml:space="preserve"> guaranteeing fulfillment of performance, completion of work, payment of all </w:t>
            </w:r>
            <w:proofErr w:type="gramStart"/>
            <w:r w:rsidRPr="00C17428">
              <w:rPr>
                <w:rFonts w:ascii="Times New Roman" w:eastAsia="Times New Roman" w:hAnsi="Times New Roman" w:cs="Times New Roman"/>
                <w:bCs/>
                <w:color w:val="000000"/>
                <w:sz w:val="21"/>
                <w:szCs w:val="21"/>
              </w:rPr>
              <w:t>costs</w:t>
            </w:r>
            <w:proofErr w:type="gramEnd"/>
            <w:r w:rsidRPr="00C17428">
              <w:rPr>
                <w:rFonts w:ascii="Times New Roman" w:eastAsia="Times New Roman" w:hAnsi="Times New Roman" w:cs="Times New Roman"/>
                <w:bCs/>
                <w:color w:val="000000"/>
                <w:sz w:val="21"/>
                <w:szCs w:val="21"/>
              </w:rPr>
              <w:t xml:space="preserve"> incident thereto, The cost of these bonds are </w:t>
            </w:r>
            <w:r w:rsidRPr="00C17428">
              <w:rPr>
                <w:rFonts w:ascii="Times New Roman" w:eastAsia="Times New Roman" w:hAnsi="Times New Roman" w:cs="Times New Roman"/>
                <w:bCs/>
                <w:color w:val="000000"/>
                <w:sz w:val="21"/>
                <w:szCs w:val="21"/>
                <w:u w:val="single"/>
              </w:rPr>
              <w:t>not</w:t>
            </w:r>
            <w:r w:rsidRPr="00C17428">
              <w:rPr>
                <w:rFonts w:ascii="Times New Roman" w:eastAsia="Times New Roman" w:hAnsi="Times New Roman" w:cs="Times New Roman"/>
                <w:bCs/>
                <w:color w:val="000000"/>
                <w:sz w:val="21"/>
                <w:szCs w:val="21"/>
              </w:rPr>
              <w:t xml:space="preserve"> included in this Proposal.  The </w:t>
            </w:r>
            <w:r w:rsidRPr="00C17428">
              <w:rPr>
                <w:rFonts w:ascii="Times New Roman" w:hAnsi="Times New Roman" w:cs="Times New Roman"/>
                <w:bCs/>
                <w:sz w:val="21"/>
                <w:szCs w:val="21"/>
              </w:rPr>
              <w:t>undersigned agrees to bear at his/her sole cost any extra charge arising from any deviation/alteration from the above Scope of Work.</w:t>
            </w:r>
          </w:p>
        </w:tc>
        <w:tc>
          <w:tcPr>
            <w:tcW w:w="5507" w:type="dxa"/>
          </w:tcPr>
          <w:p w14:paraId="55873F21" w14:textId="295C9277" w:rsidR="00C17428" w:rsidRPr="00F72D3C" w:rsidRDefault="009019A2" w:rsidP="00C17428">
            <w:pPr>
              <w:ind w:left="23"/>
              <w:rPr>
                <w:rFonts w:ascii="Brush Script MT" w:eastAsia="Times New Roman" w:hAnsi="Brush Script MT" w:cs="Times New Roman"/>
                <w:color w:val="000000"/>
                <w:sz w:val="32"/>
                <w:szCs w:val="32"/>
              </w:rPr>
            </w:pPr>
            <w:r w:rsidRPr="00F72D3C">
              <w:rPr>
                <w:rFonts w:ascii="Brush Script MT" w:eastAsia="Times New Roman" w:hAnsi="Brush Script MT" w:cs="Times New Roman"/>
                <w:color w:val="000000"/>
                <w:sz w:val="32"/>
                <w:szCs w:val="32"/>
              </w:rPr>
              <w:t>___</w:t>
            </w:r>
            <w:r w:rsidR="00D06051">
              <w:rPr>
                <w:rFonts w:ascii="Brush Script MT" w:eastAsia="Times New Roman" w:hAnsi="Brush Script MT" w:cs="Times New Roman"/>
                <w:color w:val="000000"/>
                <w:sz w:val="32"/>
                <w:szCs w:val="32"/>
                <w:u w:val="single"/>
              </w:rPr>
              <w:t>Joseph Christopher Gillespie</w:t>
            </w:r>
            <w:r w:rsidRPr="00F72D3C">
              <w:rPr>
                <w:rFonts w:ascii="Brush Script MT" w:eastAsia="Times New Roman" w:hAnsi="Brush Script MT" w:cs="Times New Roman"/>
                <w:color w:val="000000"/>
                <w:sz w:val="32"/>
                <w:szCs w:val="32"/>
              </w:rPr>
              <w:t>_____</w:t>
            </w:r>
          </w:p>
          <w:p w14:paraId="2C4686E1" w14:textId="5AB7F0ED" w:rsidR="009019A2" w:rsidRDefault="00626004" w:rsidP="00C17428">
            <w:pPr>
              <w:ind w:left="23"/>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sidR="009019A2">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Licensee</w:t>
            </w:r>
            <w:r w:rsidR="005875C8">
              <w:rPr>
                <w:rFonts w:ascii="Times New Roman" w:eastAsia="Times New Roman" w:hAnsi="Times New Roman" w:cs="Times New Roman"/>
                <w:color w:val="000000"/>
                <w:sz w:val="21"/>
                <w:szCs w:val="21"/>
              </w:rPr>
              <w:t xml:space="preserve"> </w:t>
            </w:r>
            <w:r w:rsidR="009019A2">
              <w:rPr>
                <w:rFonts w:ascii="Times New Roman" w:eastAsia="Times New Roman" w:hAnsi="Times New Roman" w:cs="Times New Roman"/>
                <w:color w:val="000000"/>
                <w:sz w:val="21"/>
                <w:szCs w:val="21"/>
              </w:rPr>
              <w:t xml:space="preserve"># </w:t>
            </w:r>
            <w:r w:rsidR="00D06051">
              <w:rPr>
                <w:rFonts w:ascii="Times New Roman" w:eastAsia="Times New Roman" w:hAnsi="Times New Roman" w:cs="Times New Roman"/>
                <w:color w:val="000000"/>
                <w:sz w:val="21"/>
                <w:szCs w:val="21"/>
              </w:rPr>
              <w:t>34943</w:t>
            </w:r>
            <w:r w:rsidR="009019A2">
              <w:rPr>
                <w:rFonts w:ascii="Times New Roman" w:eastAsia="Times New Roman" w:hAnsi="Times New Roman" w:cs="Times New Roman"/>
                <w:color w:val="000000"/>
                <w:sz w:val="21"/>
                <w:szCs w:val="21"/>
              </w:rPr>
              <w:t xml:space="preserve">   </w:t>
            </w:r>
          </w:p>
          <w:p w14:paraId="2FBC06A6" w14:textId="77777777" w:rsidR="009019A2" w:rsidRDefault="009019A2" w:rsidP="00C17428">
            <w:pPr>
              <w:ind w:left="23"/>
              <w:rPr>
                <w:rFonts w:ascii="Times New Roman" w:eastAsia="Times New Roman" w:hAnsi="Times New Roman" w:cs="Times New Roman"/>
                <w:color w:val="000000"/>
                <w:sz w:val="21"/>
                <w:szCs w:val="21"/>
              </w:rPr>
            </w:pPr>
          </w:p>
          <w:p w14:paraId="56D360B7" w14:textId="77777777" w:rsidR="009019A2" w:rsidRDefault="009019A2" w:rsidP="00C17428">
            <w:pPr>
              <w:ind w:left="23"/>
              <w:rPr>
                <w:rFonts w:ascii="Times New Roman" w:eastAsia="Times New Roman" w:hAnsi="Times New Roman" w:cs="Times New Roman"/>
                <w:color w:val="000000"/>
                <w:sz w:val="21"/>
                <w:szCs w:val="21"/>
              </w:rPr>
            </w:pPr>
          </w:p>
          <w:p w14:paraId="1A73F7F5" w14:textId="77777777" w:rsidR="009019A2" w:rsidRDefault="009019A2">
            <w:r>
              <w:rPr>
                <w:rFonts w:ascii="Times New Roman" w:eastAsia="Times New Roman" w:hAnsi="Times New Roman" w:cs="Times New Roman"/>
                <w:color w:val="000000"/>
                <w:sz w:val="21"/>
                <w:szCs w:val="21"/>
              </w:rPr>
              <w:t>_______________________________________________</w:t>
            </w:r>
          </w:p>
          <w:p w14:paraId="27F9FE28" w14:textId="6D9ABE9E" w:rsidR="009019A2" w:rsidRPr="00C17428" w:rsidRDefault="009019A2" w:rsidP="00C17428">
            <w:pPr>
              <w:ind w:left="23"/>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Authorized Signature                                                   Date</w:t>
            </w:r>
          </w:p>
        </w:tc>
      </w:tr>
      <w:bookmarkEnd w:id="0"/>
    </w:tbl>
    <w:p w14:paraId="51D422A8" w14:textId="6B517D78" w:rsidR="00BB4B6F" w:rsidRPr="003121B6" w:rsidRDefault="00BB4B6F" w:rsidP="00174E81">
      <w:pPr>
        <w:widowControl/>
        <w:autoSpaceDE/>
        <w:autoSpaceDN/>
        <w:ind w:left="720" w:right="720"/>
        <w:jc w:val="center"/>
        <w:rPr>
          <w:rFonts w:ascii="Times New Roman" w:eastAsia="Times New Roman" w:hAnsi="Times New Roman" w:cs="Times New Roman"/>
        </w:rPr>
      </w:pPr>
    </w:p>
    <w:sectPr w:rsidR="00BB4B6F" w:rsidRPr="003121B6" w:rsidSect="00720C92">
      <w:headerReference w:type="default" r:id="rId7"/>
      <w:footerReference w:type="default" r:id="rId8"/>
      <w:type w:val="continuous"/>
      <w:pgSz w:w="12240" w:h="15840"/>
      <w:pgMar w:top="720" w:right="1296" w:bottom="720" w:left="720" w:header="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4EC26" w14:textId="77777777" w:rsidR="006F1132" w:rsidRDefault="006F1132" w:rsidP="000969B2">
      <w:r>
        <w:separator/>
      </w:r>
    </w:p>
  </w:endnote>
  <w:endnote w:type="continuationSeparator" w:id="0">
    <w:p w14:paraId="7B420D0A" w14:textId="77777777" w:rsidR="006F1132" w:rsidRDefault="006F1132" w:rsidP="0009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AE1B" w14:textId="4D0F35DA" w:rsidR="00DB6479" w:rsidRDefault="001640C0" w:rsidP="00C7427B">
    <w:pPr>
      <w:pStyle w:val="BodyText"/>
      <w:spacing w:before="125"/>
      <w:ind w:left="720"/>
      <w:jc w:val="center"/>
      <w:rPr>
        <w:rFonts w:ascii="Tahoma" w:hAnsi="Tahoma" w:cs="Tahoma"/>
        <w:color w:val="C00000"/>
        <w:sz w:val="26"/>
        <w:szCs w:val="26"/>
      </w:rPr>
    </w:pPr>
    <w:r>
      <w:rPr>
        <w:rFonts w:ascii="Tahoma" w:hAnsi="Tahoma" w:cs="Tahoma"/>
        <w:color w:val="C00000"/>
        <w:sz w:val="26"/>
        <w:szCs w:val="26"/>
      </w:rPr>
      <w:t>QUALITY   COMMITMENT   CHARACTER</w:t>
    </w:r>
  </w:p>
  <w:p w14:paraId="5B91C150" w14:textId="0F36F0D3" w:rsidR="001640C0" w:rsidRPr="001640C0" w:rsidRDefault="001640C0" w:rsidP="00D1215A">
    <w:pPr>
      <w:pStyle w:val="BodyText"/>
      <w:spacing w:before="125"/>
      <w:ind w:left="720"/>
      <w:jc w:val="center"/>
      <w:rPr>
        <w:rFonts w:ascii="Tahoma" w:hAnsi="Tahoma" w:cs="Tahoma"/>
      </w:rPr>
    </w:pPr>
    <w:r w:rsidRPr="001640C0">
      <w:rPr>
        <w:rFonts w:ascii="Tahoma" w:hAnsi="Tahoma" w:cs="Tahoma"/>
      </w:rPr>
      <w:t>Proudly Employee-Owne</w:t>
    </w:r>
    <w:r>
      <w:rPr>
        <w:rFonts w:ascii="Tahoma" w:hAnsi="Tahoma" w:cs="Tahoma"/>
      </w:rPr>
      <w:t>d</w:t>
    </w:r>
  </w:p>
  <w:p w14:paraId="0B4E0B9E" w14:textId="77777777" w:rsidR="00DB6479" w:rsidRDefault="00DB6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B395" w14:textId="77777777" w:rsidR="006F1132" w:rsidRDefault="006F1132" w:rsidP="000969B2">
      <w:r>
        <w:separator/>
      </w:r>
    </w:p>
  </w:footnote>
  <w:footnote w:type="continuationSeparator" w:id="0">
    <w:p w14:paraId="16AB1ADB" w14:textId="77777777" w:rsidR="006F1132" w:rsidRDefault="006F1132" w:rsidP="00096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71B8" w14:textId="73681919" w:rsidR="00DB6479" w:rsidRDefault="00720C92" w:rsidP="00A52C9B">
    <w:pPr>
      <w:pStyle w:val="Header"/>
      <w:jc w:val="right"/>
    </w:pPr>
    <w:r>
      <w:rPr>
        <w:noProof/>
      </w:rPr>
      <w:drawing>
        <wp:anchor distT="0" distB="0" distL="114300" distR="114300" simplePos="0" relativeHeight="251659264" behindDoc="0" locked="0" layoutInCell="1" allowOverlap="1" wp14:anchorId="3D09936A" wp14:editId="7FD2F55A">
          <wp:simplePos x="0" y="0"/>
          <wp:positionH relativeFrom="column">
            <wp:posOffset>2066290</wp:posOffset>
          </wp:positionH>
          <wp:positionV relativeFrom="page">
            <wp:posOffset>113030</wp:posOffset>
          </wp:positionV>
          <wp:extent cx="2066544" cy="1115568"/>
          <wp:effectExtent l="0" t="0" r="0" b="889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6544" cy="1115568"/>
                  </a:xfrm>
                  <a:prstGeom prst="rect">
                    <a:avLst/>
                  </a:prstGeom>
                </pic:spPr>
              </pic:pic>
            </a:graphicData>
          </a:graphic>
          <wp14:sizeRelH relativeFrom="margin">
            <wp14:pctWidth>0</wp14:pctWidth>
          </wp14:sizeRelH>
          <wp14:sizeRelV relativeFrom="margin">
            <wp14:pctHeight>0</wp14:pctHeight>
          </wp14:sizeRelV>
        </wp:anchor>
      </w:drawing>
    </w:r>
    <w:r w:rsidR="00A52C9B">
      <w:t xml:space="preserve">187 </w:t>
    </w:r>
    <w:proofErr w:type="spellStart"/>
    <w:r w:rsidR="00A52C9B">
      <w:t>Deaverview</w:t>
    </w:r>
    <w:proofErr w:type="spellEnd"/>
    <w:r w:rsidR="00A52C9B">
      <w:t xml:space="preserve"> Road</w:t>
    </w:r>
  </w:p>
  <w:p w14:paraId="5F0B1ED4" w14:textId="78190880" w:rsidR="00A52C9B" w:rsidRDefault="00A52C9B" w:rsidP="00A52C9B">
    <w:pPr>
      <w:pStyle w:val="Header"/>
      <w:jc w:val="right"/>
    </w:pPr>
    <w:r>
      <w:t>Asheville, NC 28806</w:t>
    </w:r>
  </w:p>
  <w:p w14:paraId="3EB5A541" w14:textId="76C4FA57" w:rsidR="00A52C9B" w:rsidRDefault="00A52C9B" w:rsidP="00A52C9B">
    <w:pPr>
      <w:pStyle w:val="Header"/>
      <w:jc w:val="right"/>
    </w:pPr>
    <w:r>
      <w:t xml:space="preserve"> PO Box 16589</w:t>
    </w:r>
  </w:p>
  <w:p w14:paraId="0F6586BF" w14:textId="640D3E43" w:rsidR="00A52C9B" w:rsidRDefault="00A52C9B" w:rsidP="00A52C9B">
    <w:pPr>
      <w:pStyle w:val="Header"/>
      <w:jc w:val="right"/>
    </w:pPr>
    <w:r>
      <w:t>Asheville, NC 28816</w:t>
    </w:r>
  </w:p>
  <w:p w14:paraId="3F0D54BE" w14:textId="6B1A70C5" w:rsidR="00A52C9B" w:rsidRDefault="00A52C9B" w:rsidP="00A52C9B">
    <w:pPr>
      <w:pStyle w:val="Header"/>
      <w:jc w:val="right"/>
    </w:pPr>
    <w:r>
      <w:t>Phone (828) 254-6141</w:t>
    </w:r>
  </w:p>
  <w:p w14:paraId="1A452629" w14:textId="2D9CB757" w:rsidR="00A52C9B" w:rsidRDefault="00DD0609" w:rsidP="00DD0609">
    <w:pPr>
      <w:pStyle w:val="Header"/>
      <w:tabs>
        <w:tab w:val="left" w:pos="3480"/>
        <w:tab w:val="left" w:pos="7260"/>
        <w:tab w:val="right" w:pos="10224"/>
      </w:tabs>
    </w:pPr>
    <w:r>
      <w:tab/>
    </w:r>
    <w:r>
      <w:tab/>
    </w:r>
    <w:r>
      <w:tab/>
      <w:t xml:space="preserve">                  </w:t>
    </w:r>
    <w:r>
      <w:tab/>
      <w:t xml:space="preserve">  </w:t>
    </w:r>
    <w:r w:rsidR="00A52C9B">
      <w:t>Fax (828) 254-7392</w:t>
    </w:r>
  </w:p>
  <w:p w14:paraId="45856DF0" w14:textId="747C4784" w:rsidR="00A52C9B" w:rsidRDefault="00A52C9B" w:rsidP="00A52C9B">
    <w:pPr>
      <w:pStyle w:val="Header"/>
      <w:jc w:val="right"/>
    </w:pPr>
    <w:r>
      <w:t>www. mbhaynes.com</w:t>
    </w:r>
  </w:p>
  <w:p w14:paraId="1DF0AD19" w14:textId="6AA40D73" w:rsidR="00A52C9B" w:rsidRPr="00DD0609" w:rsidRDefault="00A52C9B" w:rsidP="00A52C9B">
    <w:pPr>
      <w:pStyle w:val="Header"/>
      <w:rPr>
        <w:sz w:val="24"/>
        <w:szCs w:val="2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07C6"/>
    <w:multiLevelType w:val="hybridMultilevel"/>
    <w:tmpl w:val="40742A12"/>
    <w:lvl w:ilvl="0" w:tplc="64B0176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92527"/>
    <w:multiLevelType w:val="hybridMultilevel"/>
    <w:tmpl w:val="EC26272C"/>
    <w:lvl w:ilvl="0" w:tplc="ADA89216">
      <w:start w:val="1"/>
      <w:numFmt w:val="bullet"/>
      <w:lvlText w:val=""/>
      <w:lvlJc w:val="left"/>
      <w:pPr>
        <w:ind w:left="383" w:hanging="360"/>
      </w:pPr>
      <w:rPr>
        <w:rFonts w:ascii="Symbol" w:hAnsi="Symbol"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2" w15:restartNumberingAfterBreak="0">
    <w:nsid w:val="155C1B21"/>
    <w:multiLevelType w:val="hybridMultilevel"/>
    <w:tmpl w:val="5130ECE8"/>
    <w:lvl w:ilvl="0" w:tplc="44FC010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9A041C5"/>
    <w:multiLevelType w:val="hybridMultilevel"/>
    <w:tmpl w:val="C80AD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65E14"/>
    <w:multiLevelType w:val="hybridMultilevel"/>
    <w:tmpl w:val="D08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1123D"/>
    <w:multiLevelType w:val="hybridMultilevel"/>
    <w:tmpl w:val="93603F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3C742D"/>
    <w:multiLevelType w:val="hybridMultilevel"/>
    <w:tmpl w:val="4BDA4776"/>
    <w:lvl w:ilvl="0" w:tplc="ADA89216">
      <w:start w:val="1"/>
      <w:numFmt w:val="bullet"/>
      <w:lvlText w:val=""/>
      <w:lvlJc w:val="left"/>
      <w:pPr>
        <w:ind w:left="383" w:hanging="360"/>
      </w:pPr>
      <w:rPr>
        <w:rFonts w:ascii="Symbol" w:hAnsi="Symbol"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7" w15:restartNumberingAfterBreak="0">
    <w:nsid w:val="3B7C363E"/>
    <w:multiLevelType w:val="hybridMultilevel"/>
    <w:tmpl w:val="D042236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FEF5C2A"/>
    <w:multiLevelType w:val="hybridMultilevel"/>
    <w:tmpl w:val="094ADD4A"/>
    <w:lvl w:ilvl="0" w:tplc="0409000F">
      <w:start w:val="1"/>
      <w:numFmt w:val="decimal"/>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9" w15:restartNumberingAfterBreak="0">
    <w:nsid w:val="6C4A2750"/>
    <w:multiLevelType w:val="hybridMultilevel"/>
    <w:tmpl w:val="AE48A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A13868"/>
    <w:multiLevelType w:val="hybridMultilevel"/>
    <w:tmpl w:val="557CC880"/>
    <w:lvl w:ilvl="0" w:tplc="ADA892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65A2489"/>
    <w:multiLevelType w:val="hybridMultilevel"/>
    <w:tmpl w:val="0DA23E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00936381">
    <w:abstractNumId w:val="2"/>
  </w:num>
  <w:num w:numId="2" w16cid:durableId="1448231128">
    <w:abstractNumId w:val="7"/>
  </w:num>
  <w:num w:numId="3" w16cid:durableId="1055592795">
    <w:abstractNumId w:val="10"/>
  </w:num>
  <w:num w:numId="4" w16cid:durableId="981157214">
    <w:abstractNumId w:val="6"/>
  </w:num>
  <w:num w:numId="5" w16cid:durableId="1505977831">
    <w:abstractNumId w:val="1"/>
  </w:num>
  <w:num w:numId="6" w16cid:durableId="1476726080">
    <w:abstractNumId w:val="8"/>
  </w:num>
  <w:num w:numId="7" w16cid:durableId="1712916202">
    <w:abstractNumId w:val="9"/>
  </w:num>
  <w:num w:numId="8" w16cid:durableId="1746494845">
    <w:abstractNumId w:val="11"/>
  </w:num>
  <w:num w:numId="9" w16cid:durableId="702825831">
    <w:abstractNumId w:val="4"/>
  </w:num>
  <w:num w:numId="10" w16cid:durableId="1466967337">
    <w:abstractNumId w:val="5"/>
  </w:num>
  <w:num w:numId="11" w16cid:durableId="637802469">
    <w:abstractNumId w:val="3"/>
  </w:num>
  <w:num w:numId="12" w16cid:durableId="2097827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7E"/>
    <w:rsid w:val="0003642A"/>
    <w:rsid w:val="00053151"/>
    <w:rsid w:val="0005608E"/>
    <w:rsid w:val="00057DD5"/>
    <w:rsid w:val="000610B0"/>
    <w:rsid w:val="00066703"/>
    <w:rsid w:val="000809ED"/>
    <w:rsid w:val="00085C4B"/>
    <w:rsid w:val="000969B2"/>
    <w:rsid w:val="000B754E"/>
    <w:rsid w:val="000E4A07"/>
    <w:rsid w:val="000E53D1"/>
    <w:rsid w:val="000F457B"/>
    <w:rsid w:val="000F5E2D"/>
    <w:rsid w:val="00106769"/>
    <w:rsid w:val="0011201C"/>
    <w:rsid w:val="001168DA"/>
    <w:rsid w:val="0012300D"/>
    <w:rsid w:val="00141E1A"/>
    <w:rsid w:val="00144716"/>
    <w:rsid w:val="001601C4"/>
    <w:rsid w:val="001640C0"/>
    <w:rsid w:val="00174E81"/>
    <w:rsid w:val="00176CCE"/>
    <w:rsid w:val="001920F7"/>
    <w:rsid w:val="001A288D"/>
    <w:rsid w:val="001A3A81"/>
    <w:rsid w:val="001A5671"/>
    <w:rsid w:val="001C22AA"/>
    <w:rsid w:val="001D4359"/>
    <w:rsid w:val="001D7432"/>
    <w:rsid w:val="001D7F2B"/>
    <w:rsid w:val="001F3728"/>
    <w:rsid w:val="00201C10"/>
    <w:rsid w:val="0021067D"/>
    <w:rsid w:val="00221378"/>
    <w:rsid w:val="00252107"/>
    <w:rsid w:val="00261589"/>
    <w:rsid w:val="00270358"/>
    <w:rsid w:val="002A0344"/>
    <w:rsid w:val="002A1D7E"/>
    <w:rsid w:val="002C5FD2"/>
    <w:rsid w:val="002C752C"/>
    <w:rsid w:val="002D6FBE"/>
    <w:rsid w:val="002E5634"/>
    <w:rsid w:val="002F38B3"/>
    <w:rsid w:val="00311B8B"/>
    <w:rsid w:val="003121B6"/>
    <w:rsid w:val="00330ACF"/>
    <w:rsid w:val="00331B06"/>
    <w:rsid w:val="00352930"/>
    <w:rsid w:val="00356E03"/>
    <w:rsid w:val="00357B06"/>
    <w:rsid w:val="00360D99"/>
    <w:rsid w:val="00361340"/>
    <w:rsid w:val="00371742"/>
    <w:rsid w:val="00374D82"/>
    <w:rsid w:val="00396B09"/>
    <w:rsid w:val="003A2F8F"/>
    <w:rsid w:val="003B4411"/>
    <w:rsid w:val="003C3E4D"/>
    <w:rsid w:val="003C5454"/>
    <w:rsid w:val="003C7274"/>
    <w:rsid w:val="003F192B"/>
    <w:rsid w:val="003F2844"/>
    <w:rsid w:val="003F4E32"/>
    <w:rsid w:val="00400082"/>
    <w:rsid w:val="00410AB5"/>
    <w:rsid w:val="00433E1F"/>
    <w:rsid w:val="00437580"/>
    <w:rsid w:val="004412AB"/>
    <w:rsid w:val="00447363"/>
    <w:rsid w:val="00466F47"/>
    <w:rsid w:val="00473490"/>
    <w:rsid w:val="00474BE8"/>
    <w:rsid w:val="00474E71"/>
    <w:rsid w:val="00490DE9"/>
    <w:rsid w:val="004A1FBC"/>
    <w:rsid w:val="004A6FE3"/>
    <w:rsid w:val="004B599E"/>
    <w:rsid w:val="004C44C0"/>
    <w:rsid w:val="004F315C"/>
    <w:rsid w:val="00500BBE"/>
    <w:rsid w:val="00504371"/>
    <w:rsid w:val="00522552"/>
    <w:rsid w:val="0052262F"/>
    <w:rsid w:val="00530A59"/>
    <w:rsid w:val="00541A9F"/>
    <w:rsid w:val="005421AF"/>
    <w:rsid w:val="00550A1B"/>
    <w:rsid w:val="00550B37"/>
    <w:rsid w:val="00553F57"/>
    <w:rsid w:val="005666F0"/>
    <w:rsid w:val="005815F1"/>
    <w:rsid w:val="005818F9"/>
    <w:rsid w:val="005845B5"/>
    <w:rsid w:val="005875C8"/>
    <w:rsid w:val="00587B42"/>
    <w:rsid w:val="00594B30"/>
    <w:rsid w:val="005B6BBF"/>
    <w:rsid w:val="005E24EC"/>
    <w:rsid w:val="00606914"/>
    <w:rsid w:val="00626004"/>
    <w:rsid w:val="00637230"/>
    <w:rsid w:val="0065616C"/>
    <w:rsid w:val="00671FF7"/>
    <w:rsid w:val="00687219"/>
    <w:rsid w:val="0069050A"/>
    <w:rsid w:val="0069686C"/>
    <w:rsid w:val="006973D0"/>
    <w:rsid w:val="006A0CFF"/>
    <w:rsid w:val="006A1145"/>
    <w:rsid w:val="006E357F"/>
    <w:rsid w:val="006F1132"/>
    <w:rsid w:val="00720C92"/>
    <w:rsid w:val="007219F3"/>
    <w:rsid w:val="00727446"/>
    <w:rsid w:val="0073458E"/>
    <w:rsid w:val="007434CD"/>
    <w:rsid w:val="00755757"/>
    <w:rsid w:val="00757724"/>
    <w:rsid w:val="00781E0F"/>
    <w:rsid w:val="007969FB"/>
    <w:rsid w:val="007A1B2A"/>
    <w:rsid w:val="007D7060"/>
    <w:rsid w:val="007E0262"/>
    <w:rsid w:val="007E729A"/>
    <w:rsid w:val="00800525"/>
    <w:rsid w:val="008171EB"/>
    <w:rsid w:val="00835C25"/>
    <w:rsid w:val="00842210"/>
    <w:rsid w:val="00843E46"/>
    <w:rsid w:val="0085198D"/>
    <w:rsid w:val="00865107"/>
    <w:rsid w:val="00881EFD"/>
    <w:rsid w:val="00882DFC"/>
    <w:rsid w:val="008A0165"/>
    <w:rsid w:val="008C4BD5"/>
    <w:rsid w:val="008C770F"/>
    <w:rsid w:val="008E42BC"/>
    <w:rsid w:val="008F252E"/>
    <w:rsid w:val="008F7D0A"/>
    <w:rsid w:val="009019A2"/>
    <w:rsid w:val="009029DC"/>
    <w:rsid w:val="009077A3"/>
    <w:rsid w:val="00921D0B"/>
    <w:rsid w:val="00927106"/>
    <w:rsid w:val="00940BDF"/>
    <w:rsid w:val="00945DD3"/>
    <w:rsid w:val="009666AF"/>
    <w:rsid w:val="009847E5"/>
    <w:rsid w:val="009A1FE3"/>
    <w:rsid w:val="009C530B"/>
    <w:rsid w:val="009C7066"/>
    <w:rsid w:val="009E5105"/>
    <w:rsid w:val="009F6055"/>
    <w:rsid w:val="00A361AE"/>
    <w:rsid w:val="00A44E74"/>
    <w:rsid w:val="00A52C9B"/>
    <w:rsid w:val="00A66E71"/>
    <w:rsid w:val="00A721AB"/>
    <w:rsid w:val="00A82508"/>
    <w:rsid w:val="00A860B3"/>
    <w:rsid w:val="00A871B6"/>
    <w:rsid w:val="00A9438B"/>
    <w:rsid w:val="00A95669"/>
    <w:rsid w:val="00AB4BC8"/>
    <w:rsid w:val="00AC1BDC"/>
    <w:rsid w:val="00AD5ACB"/>
    <w:rsid w:val="00AD6058"/>
    <w:rsid w:val="00AF4BC2"/>
    <w:rsid w:val="00B13585"/>
    <w:rsid w:val="00B209A3"/>
    <w:rsid w:val="00B302DF"/>
    <w:rsid w:val="00B31C12"/>
    <w:rsid w:val="00B4576F"/>
    <w:rsid w:val="00B52CE1"/>
    <w:rsid w:val="00B61724"/>
    <w:rsid w:val="00B61D4E"/>
    <w:rsid w:val="00B730CE"/>
    <w:rsid w:val="00B767A7"/>
    <w:rsid w:val="00B80964"/>
    <w:rsid w:val="00B84873"/>
    <w:rsid w:val="00B93FA3"/>
    <w:rsid w:val="00BA04B6"/>
    <w:rsid w:val="00BA7136"/>
    <w:rsid w:val="00BB2C48"/>
    <w:rsid w:val="00BB4B6F"/>
    <w:rsid w:val="00BC0320"/>
    <w:rsid w:val="00BC29FF"/>
    <w:rsid w:val="00BC2DA4"/>
    <w:rsid w:val="00BD4B4E"/>
    <w:rsid w:val="00BD5091"/>
    <w:rsid w:val="00C05217"/>
    <w:rsid w:val="00C102FD"/>
    <w:rsid w:val="00C17428"/>
    <w:rsid w:val="00C2083E"/>
    <w:rsid w:val="00C30142"/>
    <w:rsid w:val="00C32671"/>
    <w:rsid w:val="00C544B7"/>
    <w:rsid w:val="00C66236"/>
    <w:rsid w:val="00C7427B"/>
    <w:rsid w:val="00C91BDB"/>
    <w:rsid w:val="00C96F9E"/>
    <w:rsid w:val="00CA14AD"/>
    <w:rsid w:val="00CB173F"/>
    <w:rsid w:val="00CF2393"/>
    <w:rsid w:val="00D01B9C"/>
    <w:rsid w:val="00D06051"/>
    <w:rsid w:val="00D061C6"/>
    <w:rsid w:val="00D1215A"/>
    <w:rsid w:val="00D1650C"/>
    <w:rsid w:val="00D25F24"/>
    <w:rsid w:val="00D267A8"/>
    <w:rsid w:val="00D269BB"/>
    <w:rsid w:val="00D32A1A"/>
    <w:rsid w:val="00D32DB8"/>
    <w:rsid w:val="00D35EE8"/>
    <w:rsid w:val="00D55B88"/>
    <w:rsid w:val="00D635EC"/>
    <w:rsid w:val="00D87D60"/>
    <w:rsid w:val="00D95172"/>
    <w:rsid w:val="00D965C0"/>
    <w:rsid w:val="00DA2652"/>
    <w:rsid w:val="00DA646F"/>
    <w:rsid w:val="00DB1569"/>
    <w:rsid w:val="00DB6479"/>
    <w:rsid w:val="00DC2624"/>
    <w:rsid w:val="00DC35AA"/>
    <w:rsid w:val="00DC550C"/>
    <w:rsid w:val="00DC7651"/>
    <w:rsid w:val="00DD0609"/>
    <w:rsid w:val="00E06671"/>
    <w:rsid w:val="00E14C5A"/>
    <w:rsid w:val="00E20F60"/>
    <w:rsid w:val="00E2783F"/>
    <w:rsid w:val="00E41FF5"/>
    <w:rsid w:val="00E42AD3"/>
    <w:rsid w:val="00E823B9"/>
    <w:rsid w:val="00EA74E2"/>
    <w:rsid w:val="00EB1676"/>
    <w:rsid w:val="00EB1C53"/>
    <w:rsid w:val="00EB4C93"/>
    <w:rsid w:val="00F22BB7"/>
    <w:rsid w:val="00F30F47"/>
    <w:rsid w:val="00F36F5D"/>
    <w:rsid w:val="00F43502"/>
    <w:rsid w:val="00F5294A"/>
    <w:rsid w:val="00F534F4"/>
    <w:rsid w:val="00F674F5"/>
    <w:rsid w:val="00F67BE3"/>
    <w:rsid w:val="00F72D3C"/>
    <w:rsid w:val="00F73A7A"/>
    <w:rsid w:val="00F77FB9"/>
    <w:rsid w:val="00F8268F"/>
    <w:rsid w:val="00F94137"/>
    <w:rsid w:val="00F97CC3"/>
    <w:rsid w:val="00FA3883"/>
    <w:rsid w:val="00FB51BE"/>
    <w:rsid w:val="00FC02EE"/>
    <w:rsid w:val="00FE4E82"/>
    <w:rsid w:val="00FF1E2D"/>
    <w:rsid w:val="00FF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06B46"/>
  <w15:docId w15:val="{DF95F123-E898-4183-9E86-EDA1618F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969B2"/>
    <w:pPr>
      <w:tabs>
        <w:tab w:val="center" w:pos="4680"/>
        <w:tab w:val="right" w:pos="9360"/>
      </w:tabs>
    </w:pPr>
  </w:style>
  <w:style w:type="character" w:customStyle="1" w:styleId="HeaderChar">
    <w:name w:val="Header Char"/>
    <w:basedOn w:val="DefaultParagraphFont"/>
    <w:link w:val="Header"/>
    <w:uiPriority w:val="99"/>
    <w:rsid w:val="000969B2"/>
    <w:rPr>
      <w:rFonts w:ascii="Calibri" w:eastAsia="Calibri" w:hAnsi="Calibri" w:cs="Calibri"/>
    </w:rPr>
  </w:style>
  <w:style w:type="paragraph" w:styleId="Footer">
    <w:name w:val="footer"/>
    <w:basedOn w:val="Normal"/>
    <w:link w:val="FooterChar"/>
    <w:uiPriority w:val="99"/>
    <w:unhideWhenUsed/>
    <w:rsid w:val="000969B2"/>
    <w:pPr>
      <w:tabs>
        <w:tab w:val="center" w:pos="4680"/>
        <w:tab w:val="right" w:pos="9360"/>
      </w:tabs>
    </w:pPr>
  </w:style>
  <w:style w:type="character" w:customStyle="1" w:styleId="FooterChar">
    <w:name w:val="Footer Char"/>
    <w:basedOn w:val="DefaultParagraphFont"/>
    <w:link w:val="Footer"/>
    <w:uiPriority w:val="99"/>
    <w:rsid w:val="000969B2"/>
    <w:rPr>
      <w:rFonts w:ascii="Calibri" w:eastAsia="Calibri" w:hAnsi="Calibri" w:cs="Calibri"/>
    </w:rPr>
  </w:style>
  <w:style w:type="table" w:styleId="TableGrid">
    <w:name w:val="Table Grid"/>
    <w:basedOn w:val="TableNormal"/>
    <w:uiPriority w:val="39"/>
    <w:rsid w:val="00D32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4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B6F"/>
    <w:rPr>
      <w:rFonts w:ascii="Segoe UI" w:eastAsia="Calibri" w:hAnsi="Segoe UI" w:cs="Segoe UI"/>
      <w:sz w:val="18"/>
      <w:szCs w:val="18"/>
    </w:rPr>
  </w:style>
  <w:style w:type="table" w:customStyle="1" w:styleId="TableGrid1">
    <w:name w:val="Table Grid1"/>
    <w:basedOn w:val="TableNormal"/>
    <w:next w:val="TableGrid"/>
    <w:uiPriority w:val="39"/>
    <w:rsid w:val="00C17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7428"/>
    <w:rPr>
      <w:sz w:val="16"/>
      <w:szCs w:val="16"/>
    </w:rPr>
  </w:style>
  <w:style w:type="paragraph" w:styleId="CommentText">
    <w:name w:val="annotation text"/>
    <w:basedOn w:val="Normal"/>
    <w:link w:val="CommentTextChar"/>
    <w:uiPriority w:val="99"/>
    <w:semiHidden/>
    <w:unhideWhenUsed/>
    <w:rsid w:val="00C17428"/>
    <w:rPr>
      <w:sz w:val="20"/>
      <w:szCs w:val="20"/>
    </w:rPr>
  </w:style>
  <w:style w:type="character" w:customStyle="1" w:styleId="CommentTextChar">
    <w:name w:val="Comment Text Char"/>
    <w:basedOn w:val="DefaultParagraphFont"/>
    <w:link w:val="CommentText"/>
    <w:uiPriority w:val="99"/>
    <w:semiHidden/>
    <w:rsid w:val="00C1742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17428"/>
    <w:rPr>
      <w:b/>
      <w:bCs/>
    </w:rPr>
  </w:style>
  <w:style w:type="character" w:customStyle="1" w:styleId="CommentSubjectChar">
    <w:name w:val="Comment Subject Char"/>
    <w:basedOn w:val="CommentTextChar"/>
    <w:link w:val="CommentSubject"/>
    <w:uiPriority w:val="99"/>
    <w:semiHidden/>
    <w:rsid w:val="00C17428"/>
    <w:rPr>
      <w:rFonts w:ascii="Calibri" w:eastAsia="Calibri" w:hAnsi="Calibri" w:cs="Calibri"/>
      <w:b/>
      <w:bCs/>
      <w:sz w:val="20"/>
      <w:szCs w:val="20"/>
    </w:rPr>
  </w:style>
  <w:style w:type="character" w:styleId="Hyperlink">
    <w:name w:val="Hyperlink"/>
    <w:basedOn w:val="DefaultParagraphFont"/>
    <w:uiPriority w:val="99"/>
    <w:unhideWhenUsed/>
    <w:rsid w:val="0052262F"/>
    <w:rPr>
      <w:color w:val="0000FF" w:themeColor="hyperlink"/>
      <w:u w:val="single"/>
    </w:rPr>
  </w:style>
  <w:style w:type="character" w:styleId="UnresolvedMention">
    <w:name w:val="Unresolved Mention"/>
    <w:basedOn w:val="DefaultParagraphFont"/>
    <w:uiPriority w:val="99"/>
    <w:semiHidden/>
    <w:unhideWhenUsed/>
    <w:rsid w:val="00522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184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Davis</dc:creator>
  <cp:lastModifiedBy>thomas@tentapps.com</cp:lastModifiedBy>
  <cp:revision>2</cp:revision>
  <cp:lastPrinted>2022-04-14T13:11:00Z</cp:lastPrinted>
  <dcterms:created xsi:type="dcterms:W3CDTF">2022-10-27T15:09:00Z</dcterms:created>
  <dcterms:modified xsi:type="dcterms:W3CDTF">2022-10-27T15:09:00Z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Creator">
    <vt:lpwstr>Microsoft® Word 2013</vt:lpwstr>
  </property>
  <property fmtid="{D5CDD505-2E9C-101B-9397-08002B2CF9AE}" pid="4" name="LastSaved">
    <vt:filetime>2017-01-19T00:00:00Z</vt:filetime>
  </property>
</Properties>
</file>